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21C845" w14:textId="7E0A3D7E" w:rsidR="00791633" w:rsidRPr="00AC249C" w:rsidRDefault="00000000">
      <w:pPr>
        <w:ind w:left="720"/>
        <w:jc w:val="center"/>
        <w:rPr>
          <w:rFonts w:asciiTheme="majorHAnsi" w:eastAsia="Calibri" w:hAnsiTheme="majorHAnsi" w:cstheme="majorHAnsi"/>
          <w:b/>
          <w:color w:val="000000" w:themeColor="text1"/>
          <w:sz w:val="24"/>
          <w:szCs w:val="24"/>
        </w:rPr>
      </w:pPr>
      <w:r w:rsidRPr="00AC249C">
        <w:rPr>
          <w:rFonts w:asciiTheme="majorHAnsi" w:eastAsia="Calibri" w:hAnsiTheme="majorHAnsi" w:cstheme="majorHAnsi"/>
          <w:b/>
          <w:color w:val="000000" w:themeColor="text1"/>
          <w:sz w:val="24"/>
          <w:szCs w:val="24"/>
        </w:rPr>
        <w:t xml:space="preserve">   Student Teaching Evaluation Rubric</w:t>
      </w:r>
      <w:r w:rsidR="00C36B6E" w:rsidRPr="00AC249C">
        <w:rPr>
          <w:rFonts w:asciiTheme="majorHAnsi" w:eastAsia="Calibri" w:hAnsiTheme="majorHAnsi" w:cstheme="majorHAnsi"/>
          <w:b/>
          <w:color w:val="000000" w:themeColor="text1"/>
          <w:sz w:val="24"/>
          <w:szCs w:val="24"/>
        </w:rPr>
        <w:t xml:space="preserve"> (STER)</w:t>
      </w:r>
      <w:r w:rsidR="00D95F5A" w:rsidRPr="00AC249C">
        <w:rPr>
          <w:rFonts w:asciiTheme="majorHAnsi" w:eastAsia="Calibri" w:hAnsiTheme="majorHAnsi" w:cstheme="majorHAnsi"/>
          <w:b/>
          <w:color w:val="000000" w:themeColor="text1"/>
          <w:sz w:val="24"/>
          <w:szCs w:val="24"/>
        </w:rPr>
        <w:t>, July 2024</w:t>
      </w:r>
    </w:p>
    <w:p w14:paraId="050CB518" w14:textId="390D7A89" w:rsidR="00791633" w:rsidRPr="00AC249C" w:rsidRDefault="00000000">
      <w:pPr>
        <w:ind w:left="720"/>
        <w:jc w:val="center"/>
        <w:rPr>
          <w:rFonts w:asciiTheme="majorHAnsi" w:eastAsia="Calibri" w:hAnsiTheme="majorHAnsi" w:cstheme="majorHAnsi"/>
          <w:color w:val="000000" w:themeColor="text1"/>
          <w:sz w:val="24"/>
          <w:szCs w:val="24"/>
        </w:rPr>
      </w:pPr>
      <w:r w:rsidRPr="00AC249C">
        <w:rPr>
          <w:rFonts w:asciiTheme="majorHAnsi" w:eastAsia="Calibri" w:hAnsiTheme="majorHAnsi" w:cstheme="majorHAnsi"/>
          <w:color w:val="000000" w:themeColor="text1"/>
          <w:sz w:val="24"/>
          <w:szCs w:val="24"/>
        </w:rPr>
        <w:t>Aligned with the USBE General Teacher Education Competencies</w:t>
      </w:r>
      <w:r w:rsidR="00D95F5A" w:rsidRPr="00AC249C">
        <w:rPr>
          <w:rFonts w:asciiTheme="majorHAnsi" w:eastAsia="Calibri" w:hAnsiTheme="majorHAnsi" w:cstheme="majorHAnsi"/>
          <w:color w:val="000000" w:themeColor="text1"/>
          <w:sz w:val="24"/>
          <w:szCs w:val="24"/>
        </w:rPr>
        <w:t xml:space="preserve">, </w:t>
      </w:r>
      <w:r w:rsidR="00EC3A8F" w:rsidRPr="00AC249C">
        <w:rPr>
          <w:rFonts w:asciiTheme="majorHAnsi" w:eastAsia="Calibri" w:hAnsiTheme="majorHAnsi" w:cstheme="majorHAnsi"/>
          <w:color w:val="000000" w:themeColor="text1"/>
          <w:sz w:val="24"/>
          <w:szCs w:val="24"/>
        </w:rPr>
        <w:t xml:space="preserve">which were </w:t>
      </w:r>
      <w:r w:rsidR="00D95F5A" w:rsidRPr="00AC249C">
        <w:rPr>
          <w:rFonts w:asciiTheme="majorHAnsi" w:eastAsia="Calibri" w:hAnsiTheme="majorHAnsi" w:cstheme="majorHAnsi"/>
          <w:color w:val="000000" w:themeColor="text1"/>
          <w:sz w:val="24"/>
          <w:szCs w:val="24"/>
        </w:rPr>
        <w:t>approved June 6, 2024</w:t>
      </w:r>
    </w:p>
    <w:p w14:paraId="47C048B4" w14:textId="77777777" w:rsidR="00AE59E4" w:rsidRPr="00AC249C" w:rsidRDefault="00AE59E4" w:rsidP="00AE59E4">
      <w:pPr>
        <w:ind w:left="720"/>
        <w:rPr>
          <w:rFonts w:asciiTheme="majorHAnsi" w:eastAsia="Calibri" w:hAnsiTheme="majorHAnsi" w:cstheme="majorHAnsi"/>
          <w:color w:val="000000" w:themeColor="text1"/>
          <w:sz w:val="24"/>
          <w:szCs w:val="24"/>
        </w:rPr>
      </w:pPr>
    </w:p>
    <w:p w14:paraId="649E1C80" w14:textId="5163CBF2" w:rsidR="00AE59E4" w:rsidRPr="00AC249C" w:rsidRDefault="00AE59E4" w:rsidP="00704C07">
      <w:pPr>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When used </w:t>
      </w:r>
      <w:r w:rsidR="00C36B6E" w:rsidRPr="00AC249C">
        <w:rPr>
          <w:rFonts w:asciiTheme="majorHAnsi" w:eastAsia="Calibri" w:hAnsiTheme="majorHAnsi" w:cstheme="majorHAnsi"/>
          <w:color w:val="000000" w:themeColor="text1"/>
          <w:sz w:val="20"/>
          <w:szCs w:val="20"/>
        </w:rPr>
        <w:t>as</w:t>
      </w:r>
      <w:r w:rsidRPr="00AC249C">
        <w:rPr>
          <w:rFonts w:asciiTheme="majorHAnsi" w:eastAsia="Calibri" w:hAnsiTheme="majorHAnsi" w:cstheme="majorHAnsi"/>
          <w:color w:val="000000" w:themeColor="text1"/>
          <w:sz w:val="20"/>
          <w:szCs w:val="20"/>
        </w:rPr>
        <w:t xml:space="preserve"> a summative assessment at the end of the final clinical experience, the expected </w:t>
      </w:r>
      <w:r w:rsidR="00DF1A60">
        <w:rPr>
          <w:rFonts w:asciiTheme="majorHAnsi" w:eastAsia="Calibri" w:hAnsiTheme="majorHAnsi" w:cstheme="majorHAnsi"/>
          <w:color w:val="000000" w:themeColor="text1"/>
          <w:sz w:val="20"/>
          <w:szCs w:val="20"/>
        </w:rPr>
        <w:t xml:space="preserve">(i.e., required) </w:t>
      </w:r>
      <w:r w:rsidRPr="00AC249C">
        <w:rPr>
          <w:rFonts w:asciiTheme="majorHAnsi" w:eastAsia="Calibri" w:hAnsiTheme="majorHAnsi" w:cstheme="majorHAnsi"/>
          <w:color w:val="000000" w:themeColor="text1"/>
          <w:sz w:val="20"/>
          <w:szCs w:val="20"/>
        </w:rPr>
        <w:t xml:space="preserve">level of performance is </w:t>
      </w:r>
      <w:r w:rsidR="00C36B6E" w:rsidRPr="00AC249C">
        <w:rPr>
          <w:rFonts w:asciiTheme="majorHAnsi" w:eastAsia="Calibri" w:hAnsiTheme="majorHAnsi" w:cstheme="majorHAnsi"/>
          <w:color w:val="000000" w:themeColor="text1"/>
          <w:sz w:val="20"/>
          <w:szCs w:val="20"/>
        </w:rPr>
        <w:t>two (</w:t>
      </w:r>
      <w:r w:rsidRPr="00AC249C">
        <w:rPr>
          <w:rFonts w:asciiTheme="majorHAnsi" w:eastAsia="Calibri" w:hAnsiTheme="majorHAnsi" w:cstheme="majorHAnsi"/>
          <w:color w:val="000000" w:themeColor="text1"/>
          <w:sz w:val="20"/>
          <w:szCs w:val="20"/>
        </w:rPr>
        <w:t>2</w:t>
      </w:r>
      <w:r w:rsidR="00C36B6E" w:rsidRPr="00AC249C">
        <w:rPr>
          <w:rFonts w:asciiTheme="majorHAnsi" w:eastAsia="Calibri" w:hAnsiTheme="majorHAnsi" w:cstheme="majorHAnsi"/>
          <w:color w:val="000000" w:themeColor="text1"/>
          <w:sz w:val="20"/>
          <w:szCs w:val="20"/>
        </w:rPr>
        <w:t>)</w:t>
      </w:r>
      <w:r w:rsidRPr="00AC249C">
        <w:rPr>
          <w:rFonts w:asciiTheme="majorHAnsi" w:eastAsia="Calibri" w:hAnsiTheme="majorHAnsi" w:cstheme="majorHAnsi"/>
          <w:color w:val="000000" w:themeColor="text1"/>
          <w:sz w:val="20"/>
          <w:szCs w:val="20"/>
        </w:rPr>
        <w:t xml:space="preserve"> or “demonstrates competency at expected level.” </w:t>
      </w:r>
      <w:r w:rsidR="00C36B6E" w:rsidRPr="00AC249C">
        <w:rPr>
          <w:rFonts w:asciiTheme="majorHAnsi" w:eastAsia="Calibri" w:hAnsiTheme="majorHAnsi" w:cstheme="majorHAnsi"/>
          <w:color w:val="000000" w:themeColor="text1"/>
          <w:sz w:val="20"/>
          <w:szCs w:val="20"/>
        </w:rPr>
        <w:t>In addition, when used as a summative assessment, t</w:t>
      </w:r>
      <w:r w:rsidRPr="00AC249C">
        <w:rPr>
          <w:rFonts w:asciiTheme="majorHAnsi" w:eastAsia="Calibri" w:hAnsiTheme="majorHAnsi" w:cstheme="majorHAnsi"/>
          <w:color w:val="000000" w:themeColor="text1"/>
          <w:sz w:val="20"/>
          <w:szCs w:val="20"/>
        </w:rPr>
        <w:t>eacher candidates</w:t>
      </w:r>
      <w:r w:rsidR="00C36B6E" w:rsidRPr="00AC249C">
        <w:rPr>
          <w:rFonts w:asciiTheme="majorHAnsi" w:eastAsia="Calibri" w:hAnsiTheme="majorHAnsi" w:cstheme="majorHAnsi"/>
          <w:color w:val="000000" w:themeColor="text1"/>
          <w:sz w:val="20"/>
          <w:szCs w:val="20"/>
        </w:rPr>
        <w:t>/</w:t>
      </w:r>
      <w:r w:rsidRPr="00AC249C">
        <w:rPr>
          <w:rFonts w:asciiTheme="majorHAnsi" w:eastAsia="Calibri" w:hAnsiTheme="majorHAnsi" w:cstheme="majorHAnsi"/>
          <w:color w:val="000000" w:themeColor="text1"/>
          <w:sz w:val="20"/>
          <w:szCs w:val="20"/>
        </w:rPr>
        <w:t xml:space="preserve">student teachers are not expected to score a </w:t>
      </w:r>
      <w:r w:rsidR="00C36B6E" w:rsidRPr="00AC249C">
        <w:rPr>
          <w:rFonts w:asciiTheme="majorHAnsi" w:eastAsia="Calibri" w:hAnsiTheme="majorHAnsi" w:cstheme="majorHAnsi"/>
          <w:color w:val="000000" w:themeColor="text1"/>
          <w:sz w:val="20"/>
          <w:szCs w:val="20"/>
        </w:rPr>
        <w:t>three (</w:t>
      </w:r>
      <w:r w:rsidRPr="00AC249C">
        <w:rPr>
          <w:rFonts w:asciiTheme="majorHAnsi" w:eastAsia="Calibri" w:hAnsiTheme="majorHAnsi" w:cstheme="majorHAnsi"/>
          <w:color w:val="000000" w:themeColor="text1"/>
          <w:sz w:val="20"/>
          <w:szCs w:val="20"/>
        </w:rPr>
        <w:t>3</w:t>
      </w:r>
      <w:r w:rsidR="00C36B6E" w:rsidRPr="00AC249C">
        <w:rPr>
          <w:rFonts w:asciiTheme="majorHAnsi" w:eastAsia="Calibri" w:hAnsiTheme="majorHAnsi" w:cstheme="majorHAnsi"/>
          <w:color w:val="000000" w:themeColor="text1"/>
          <w:sz w:val="20"/>
          <w:szCs w:val="20"/>
        </w:rPr>
        <w:t>)</w:t>
      </w:r>
      <w:r w:rsidRPr="00AC249C">
        <w:rPr>
          <w:rFonts w:asciiTheme="majorHAnsi" w:eastAsia="Calibri" w:hAnsiTheme="majorHAnsi" w:cstheme="majorHAnsi"/>
          <w:color w:val="000000" w:themeColor="text1"/>
          <w:sz w:val="20"/>
          <w:szCs w:val="20"/>
        </w:rPr>
        <w:t xml:space="preserve"> on any rows of the rubric; however, </w:t>
      </w:r>
      <w:r w:rsidR="00C36B6E" w:rsidRPr="00AC249C">
        <w:rPr>
          <w:rFonts w:asciiTheme="majorHAnsi" w:eastAsia="Calibri" w:hAnsiTheme="majorHAnsi" w:cstheme="majorHAnsi"/>
          <w:color w:val="000000" w:themeColor="text1"/>
          <w:sz w:val="20"/>
          <w:szCs w:val="20"/>
        </w:rPr>
        <w:t>teacher candidates/</w:t>
      </w:r>
      <w:r w:rsidRPr="00AC249C">
        <w:rPr>
          <w:rFonts w:asciiTheme="majorHAnsi" w:eastAsia="Calibri" w:hAnsiTheme="majorHAnsi" w:cstheme="majorHAnsi"/>
          <w:color w:val="000000" w:themeColor="text1"/>
          <w:sz w:val="20"/>
          <w:szCs w:val="20"/>
        </w:rPr>
        <w:t>student teachers are not succeeding if they score a zero</w:t>
      </w:r>
      <w:r w:rsidR="00FF152B" w:rsidRPr="00AC249C">
        <w:rPr>
          <w:rFonts w:asciiTheme="majorHAnsi" w:eastAsia="Calibri" w:hAnsiTheme="majorHAnsi" w:cstheme="majorHAnsi"/>
          <w:color w:val="000000" w:themeColor="text1"/>
          <w:sz w:val="20"/>
          <w:szCs w:val="20"/>
        </w:rPr>
        <w:t xml:space="preserve"> (0)</w:t>
      </w:r>
      <w:r w:rsidRPr="00AC249C">
        <w:rPr>
          <w:rFonts w:asciiTheme="majorHAnsi" w:eastAsia="Calibri" w:hAnsiTheme="majorHAnsi" w:cstheme="majorHAnsi"/>
          <w:color w:val="000000" w:themeColor="text1"/>
          <w:sz w:val="20"/>
          <w:szCs w:val="20"/>
        </w:rPr>
        <w:t xml:space="preserve"> </w:t>
      </w:r>
      <w:r w:rsidR="00FF152B" w:rsidRPr="00AC249C">
        <w:rPr>
          <w:rFonts w:asciiTheme="majorHAnsi" w:eastAsia="Calibri" w:hAnsiTheme="majorHAnsi" w:cstheme="majorHAnsi"/>
          <w:color w:val="000000" w:themeColor="text1"/>
          <w:sz w:val="20"/>
          <w:szCs w:val="20"/>
        </w:rPr>
        <w:t xml:space="preserve">or one (1) </w:t>
      </w:r>
      <w:r w:rsidRPr="00AC249C">
        <w:rPr>
          <w:rFonts w:asciiTheme="majorHAnsi" w:eastAsia="Calibri" w:hAnsiTheme="majorHAnsi" w:cstheme="majorHAnsi"/>
          <w:color w:val="000000" w:themeColor="text1"/>
          <w:sz w:val="20"/>
          <w:szCs w:val="20"/>
        </w:rPr>
        <w:t xml:space="preserve">on any row of the rubric. </w:t>
      </w:r>
      <w:r w:rsidR="000E46CA">
        <w:rPr>
          <w:rFonts w:asciiTheme="majorHAnsi" w:eastAsia="Calibri" w:hAnsiTheme="majorHAnsi" w:cstheme="majorHAnsi"/>
          <w:color w:val="000000" w:themeColor="text1"/>
          <w:sz w:val="20"/>
          <w:szCs w:val="20"/>
        </w:rPr>
        <w:t>Thus, to succeed, the total score must be 7</w:t>
      </w:r>
      <w:r w:rsidR="00DF1A60">
        <w:rPr>
          <w:rFonts w:asciiTheme="majorHAnsi" w:eastAsia="Calibri" w:hAnsiTheme="majorHAnsi" w:cstheme="majorHAnsi"/>
          <w:color w:val="000000" w:themeColor="text1"/>
          <w:sz w:val="20"/>
          <w:szCs w:val="20"/>
        </w:rPr>
        <w:t>0</w:t>
      </w:r>
      <w:r w:rsidR="000E46CA">
        <w:rPr>
          <w:rFonts w:asciiTheme="majorHAnsi" w:eastAsia="Calibri" w:hAnsiTheme="majorHAnsi" w:cstheme="majorHAnsi"/>
          <w:color w:val="000000" w:themeColor="text1"/>
          <w:sz w:val="20"/>
          <w:szCs w:val="20"/>
        </w:rPr>
        <w:t xml:space="preserve"> or higher</w:t>
      </w:r>
      <w:r w:rsidR="00DF1A60">
        <w:rPr>
          <w:rFonts w:asciiTheme="majorHAnsi" w:eastAsia="Calibri" w:hAnsiTheme="majorHAnsi" w:cstheme="majorHAnsi"/>
          <w:color w:val="000000" w:themeColor="text1"/>
          <w:sz w:val="20"/>
          <w:szCs w:val="20"/>
        </w:rPr>
        <w:t xml:space="preserve"> (minimum of 2 on each item)</w:t>
      </w:r>
      <w:r w:rsidR="000E46CA">
        <w:rPr>
          <w:rFonts w:asciiTheme="majorHAnsi" w:eastAsia="Calibri" w:hAnsiTheme="majorHAnsi" w:cstheme="majorHAnsi"/>
          <w:color w:val="000000" w:themeColor="text1"/>
          <w:sz w:val="20"/>
          <w:szCs w:val="20"/>
        </w:rPr>
        <w:t xml:space="preserve">. </w:t>
      </w:r>
    </w:p>
    <w:p w14:paraId="35FED7A5" w14:textId="77777777" w:rsidR="00AE59E4" w:rsidRPr="00AC249C" w:rsidRDefault="00AE59E4" w:rsidP="00704C07">
      <w:pPr>
        <w:rPr>
          <w:rFonts w:asciiTheme="majorHAnsi" w:eastAsia="Calibri" w:hAnsiTheme="majorHAnsi" w:cstheme="majorHAnsi"/>
          <w:color w:val="000000" w:themeColor="text1"/>
          <w:sz w:val="20"/>
          <w:szCs w:val="20"/>
        </w:rPr>
      </w:pPr>
    </w:p>
    <w:p w14:paraId="7FBCB195" w14:textId="5B92612E" w:rsidR="00AE59E4" w:rsidRPr="00AC249C" w:rsidRDefault="00AE59E4" w:rsidP="00704C07">
      <w:pPr>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Note that some rows of the rubric require a supervisor to consult with the teacher candidate’s mentor teacher in order to have sufficient information to assign a level of performance. These rows are marked with the phrase “Conference w/MT.” Some rows may also require that the supervisor consult with the teacher candidate</w:t>
      </w:r>
      <w:r w:rsidR="00C36B6E" w:rsidRPr="00AC249C">
        <w:rPr>
          <w:rFonts w:asciiTheme="majorHAnsi" w:eastAsia="Calibri" w:hAnsiTheme="majorHAnsi" w:cstheme="majorHAnsi"/>
          <w:color w:val="000000" w:themeColor="text1"/>
          <w:sz w:val="20"/>
          <w:szCs w:val="20"/>
        </w:rPr>
        <w:t>/</w:t>
      </w:r>
      <w:r w:rsidRPr="00AC249C">
        <w:rPr>
          <w:rFonts w:asciiTheme="majorHAnsi" w:eastAsia="Calibri" w:hAnsiTheme="majorHAnsi" w:cstheme="majorHAnsi"/>
          <w:color w:val="000000" w:themeColor="text1"/>
          <w:sz w:val="20"/>
          <w:szCs w:val="20"/>
        </w:rPr>
        <w:t xml:space="preserve">student teacher. These are marked with the phrase “Conference w/ST.” </w:t>
      </w:r>
    </w:p>
    <w:p w14:paraId="2C1F6221" w14:textId="77777777" w:rsidR="0019571E" w:rsidRPr="00AC249C" w:rsidRDefault="0019571E" w:rsidP="00AE59E4">
      <w:pPr>
        <w:ind w:left="720"/>
        <w:rPr>
          <w:rFonts w:asciiTheme="majorHAnsi" w:eastAsia="Calibri" w:hAnsiTheme="majorHAnsi" w:cstheme="majorHAnsi"/>
          <w:color w:val="000000" w:themeColor="text1"/>
          <w:sz w:val="20"/>
          <w:szCs w:val="20"/>
        </w:rPr>
      </w:pPr>
    </w:p>
    <w:p w14:paraId="275660AC" w14:textId="745256A7" w:rsidR="002E6E35" w:rsidRPr="00AC249C" w:rsidRDefault="0019571E" w:rsidP="00704C07">
      <w:pPr>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Also, note that some </w:t>
      </w:r>
      <w:r w:rsidR="002E6E35" w:rsidRPr="00AC249C">
        <w:rPr>
          <w:rFonts w:asciiTheme="majorHAnsi" w:eastAsia="Calibri" w:hAnsiTheme="majorHAnsi" w:cstheme="majorHAnsi"/>
          <w:color w:val="000000" w:themeColor="text1"/>
          <w:sz w:val="20"/>
          <w:szCs w:val="20"/>
        </w:rPr>
        <w:t>row descriptors</w:t>
      </w:r>
      <w:r w:rsidRPr="00AC249C">
        <w:rPr>
          <w:rFonts w:asciiTheme="majorHAnsi" w:eastAsia="Calibri" w:hAnsiTheme="majorHAnsi" w:cstheme="majorHAnsi"/>
          <w:color w:val="000000" w:themeColor="text1"/>
          <w:sz w:val="20"/>
          <w:szCs w:val="20"/>
        </w:rPr>
        <w:t xml:space="preserve"> stack on each other and some do not. </w:t>
      </w:r>
      <w:r w:rsidR="002E6E35" w:rsidRPr="00AC249C">
        <w:rPr>
          <w:rFonts w:asciiTheme="majorHAnsi" w:eastAsia="Calibri" w:hAnsiTheme="majorHAnsi" w:cstheme="majorHAnsi"/>
          <w:color w:val="000000" w:themeColor="text1"/>
          <w:sz w:val="20"/>
          <w:szCs w:val="20"/>
        </w:rPr>
        <w:t xml:space="preserve">For example, in item 1 of the rubric, the “demonstrates competency at expected level” includes the behaviors described under “approaching competency”. And to exceed expected level of competency, one must also demonstrate the behaviors listed under both “approaching competency” and “demonstrates competency at expected level.” This stacking is indicated using “…and” at the beginning of the descriptor. On the other hand, there are some row descriptors that do not stack on each other. For example, in item 4 of the rubric, there are no “…and” phrases. So, to score a 2, or “demonstrates competency at expected level,” only the behaviors listed in that cell must be demonstrated. Finally, there are occasional uses of OR and </w:t>
      </w:r>
      <w:proofErr w:type="spellStart"/>
      <w:r w:rsidR="002E6E35" w:rsidRPr="00AC249C">
        <w:rPr>
          <w:rFonts w:asciiTheme="majorHAnsi" w:eastAsia="Calibri" w:hAnsiTheme="majorHAnsi" w:cstheme="majorHAnsi"/>
          <w:color w:val="000000" w:themeColor="text1"/>
          <w:sz w:val="20"/>
          <w:szCs w:val="20"/>
        </w:rPr>
        <w:t>AND</w:t>
      </w:r>
      <w:proofErr w:type="spellEnd"/>
      <w:r w:rsidR="002E6E35" w:rsidRPr="00AC249C">
        <w:rPr>
          <w:rFonts w:asciiTheme="majorHAnsi" w:eastAsia="Calibri" w:hAnsiTheme="majorHAnsi" w:cstheme="majorHAnsi"/>
          <w:color w:val="000000" w:themeColor="text1"/>
          <w:sz w:val="20"/>
          <w:szCs w:val="20"/>
        </w:rPr>
        <w:t xml:space="preserve"> to indicate that either behavior or both behaviors should be demonstrated in order to score at a specific level. </w:t>
      </w:r>
    </w:p>
    <w:p w14:paraId="77CC3727" w14:textId="77777777" w:rsidR="00704C07" w:rsidRPr="00AC249C" w:rsidRDefault="00704C07" w:rsidP="00704C07">
      <w:pPr>
        <w:rPr>
          <w:rFonts w:asciiTheme="majorHAnsi" w:eastAsia="Calibri" w:hAnsiTheme="majorHAnsi" w:cstheme="majorHAnsi"/>
          <w:color w:val="000000" w:themeColor="text1"/>
          <w:sz w:val="20"/>
          <w:szCs w:val="20"/>
        </w:rPr>
      </w:pPr>
    </w:p>
    <w:p w14:paraId="7BFEC4AE" w14:textId="37F13CAE" w:rsidR="00704C07" w:rsidRPr="00AC249C" w:rsidRDefault="00704C07" w:rsidP="00704C07">
      <w:pPr>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Developed by a committee consisting of educator preparation faculty from Utah State University, </w:t>
      </w:r>
      <w:r w:rsidR="00DF1A60">
        <w:rPr>
          <w:rFonts w:asciiTheme="majorHAnsi" w:eastAsia="Calibri" w:hAnsiTheme="majorHAnsi" w:cstheme="majorHAnsi"/>
          <w:color w:val="000000" w:themeColor="text1"/>
          <w:sz w:val="20"/>
          <w:szCs w:val="20"/>
        </w:rPr>
        <w:t xml:space="preserve">Utah Valley University, </w:t>
      </w:r>
      <w:r w:rsidRPr="00AC249C">
        <w:rPr>
          <w:rFonts w:asciiTheme="majorHAnsi" w:eastAsia="Calibri" w:hAnsiTheme="majorHAnsi" w:cstheme="majorHAnsi"/>
          <w:color w:val="000000" w:themeColor="text1"/>
          <w:sz w:val="20"/>
          <w:szCs w:val="20"/>
        </w:rPr>
        <w:t xml:space="preserve">University of Utah, Weber State University, Westminster University, Brigham Young University, Southern Utah University, and Utah Tech University. </w:t>
      </w:r>
    </w:p>
    <w:p w14:paraId="538C0BC5" w14:textId="77777777" w:rsidR="00791633" w:rsidRPr="00AC249C" w:rsidRDefault="00791633">
      <w:pPr>
        <w:rPr>
          <w:rFonts w:asciiTheme="majorHAnsi" w:eastAsia="Calibri" w:hAnsiTheme="majorHAnsi" w:cstheme="majorHAnsi"/>
          <w:color w:val="000000" w:themeColor="text1"/>
          <w:sz w:val="20"/>
          <w:szCs w:val="20"/>
        </w:rPr>
      </w:pPr>
    </w:p>
    <w:tbl>
      <w:tblPr>
        <w:tblStyle w:val="a"/>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0"/>
        <w:gridCol w:w="2700"/>
        <w:gridCol w:w="2350"/>
        <w:gridCol w:w="2100"/>
        <w:gridCol w:w="2220"/>
        <w:gridCol w:w="2160"/>
      </w:tblGrid>
      <w:tr w:rsidR="00D95F5A" w:rsidRPr="00AC249C" w14:paraId="204A3696" w14:textId="77777777">
        <w:trPr>
          <w:trHeight w:val="440"/>
        </w:trPr>
        <w:tc>
          <w:tcPr>
            <w:tcW w:w="12960" w:type="dxa"/>
            <w:gridSpan w:val="6"/>
            <w:shd w:val="clear" w:color="auto" w:fill="auto"/>
            <w:tcMar>
              <w:top w:w="100" w:type="dxa"/>
              <w:left w:w="100" w:type="dxa"/>
              <w:bottom w:w="100" w:type="dxa"/>
              <w:right w:w="100" w:type="dxa"/>
            </w:tcMar>
          </w:tcPr>
          <w:p w14:paraId="3EAC6B4B"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Learners and Learning:</w:t>
            </w:r>
            <w:r w:rsidRPr="00AC249C">
              <w:rPr>
                <w:rFonts w:asciiTheme="majorHAnsi" w:eastAsia="Calibri" w:hAnsiTheme="majorHAnsi" w:cstheme="majorHAnsi"/>
                <w:color w:val="000000" w:themeColor="text1"/>
                <w:sz w:val="20"/>
                <w:szCs w:val="20"/>
              </w:rPr>
              <w:t xml:space="preserve"> Effective teachers exhibit knowledge, skills and dispositions that demonstrate an awareness of and sensitivity toward diversity in learner development and student individualities.</w:t>
            </w:r>
          </w:p>
          <w:p w14:paraId="779CF735" w14:textId="77777777" w:rsidR="00791633" w:rsidRPr="00AC249C" w:rsidRDefault="00791633">
            <w:pPr>
              <w:widowControl w:val="0"/>
              <w:spacing w:line="240" w:lineRule="auto"/>
              <w:rPr>
                <w:rFonts w:asciiTheme="majorHAnsi" w:eastAsia="Calibri" w:hAnsiTheme="majorHAnsi" w:cstheme="majorHAnsi"/>
                <w:color w:val="000000" w:themeColor="text1"/>
                <w:sz w:val="20"/>
                <w:szCs w:val="20"/>
              </w:rPr>
            </w:pPr>
          </w:p>
          <w:p w14:paraId="5BC499B9" w14:textId="552C4540"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Item stem: Teacher candidate…</w:t>
            </w:r>
          </w:p>
        </w:tc>
      </w:tr>
      <w:tr w:rsidR="00D95F5A" w:rsidRPr="00AC249C" w14:paraId="2A7E7020" w14:textId="77777777" w:rsidTr="00460BC4">
        <w:tc>
          <w:tcPr>
            <w:tcW w:w="1430" w:type="dxa"/>
            <w:shd w:val="clear" w:color="auto" w:fill="auto"/>
            <w:tcMar>
              <w:top w:w="100" w:type="dxa"/>
              <w:left w:w="100" w:type="dxa"/>
              <w:bottom w:w="100" w:type="dxa"/>
              <w:right w:w="100" w:type="dxa"/>
            </w:tcMar>
          </w:tcPr>
          <w:p w14:paraId="5A1CCCF1" w14:textId="77777777" w:rsidR="00791633" w:rsidRPr="00AC249C" w:rsidRDefault="00791633">
            <w:pPr>
              <w:widowControl w:val="0"/>
              <w:pBdr>
                <w:top w:val="nil"/>
                <w:left w:val="nil"/>
                <w:bottom w:val="nil"/>
                <w:right w:val="nil"/>
                <w:between w:val="nil"/>
              </w:pBdr>
              <w:spacing w:line="240" w:lineRule="auto"/>
              <w:rPr>
                <w:rFonts w:asciiTheme="majorHAnsi" w:eastAsia="Calibri" w:hAnsiTheme="majorHAnsi" w:cstheme="majorHAnsi"/>
                <w:color w:val="000000" w:themeColor="text1"/>
                <w:sz w:val="20"/>
                <w:szCs w:val="20"/>
              </w:rPr>
            </w:pPr>
          </w:p>
        </w:tc>
        <w:tc>
          <w:tcPr>
            <w:tcW w:w="2700" w:type="dxa"/>
            <w:shd w:val="clear" w:color="auto" w:fill="auto"/>
            <w:tcMar>
              <w:top w:w="100" w:type="dxa"/>
              <w:left w:w="100" w:type="dxa"/>
              <w:bottom w:w="100" w:type="dxa"/>
              <w:right w:w="100" w:type="dxa"/>
            </w:tcMar>
          </w:tcPr>
          <w:p w14:paraId="1DEF1916" w14:textId="77777777" w:rsidR="00791633" w:rsidRPr="00AC249C" w:rsidRDefault="00000000">
            <w:pPr>
              <w:widowControl w:val="0"/>
              <w:pBdr>
                <w:top w:val="nil"/>
                <w:left w:val="nil"/>
                <w:bottom w:val="nil"/>
                <w:right w:val="nil"/>
                <w:between w:val="nil"/>
              </w:pBd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Competency</w:t>
            </w:r>
          </w:p>
        </w:tc>
        <w:tc>
          <w:tcPr>
            <w:tcW w:w="2350" w:type="dxa"/>
            <w:shd w:val="clear" w:color="auto" w:fill="auto"/>
            <w:tcMar>
              <w:top w:w="100" w:type="dxa"/>
              <w:left w:w="100" w:type="dxa"/>
              <w:bottom w:w="100" w:type="dxa"/>
              <w:right w:w="100" w:type="dxa"/>
            </w:tcMar>
          </w:tcPr>
          <w:p w14:paraId="78A22B2B" w14:textId="77777777" w:rsidR="00791633" w:rsidRPr="00AC249C" w:rsidRDefault="00000000">
            <w:pPr>
              <w:widowControl w:val="0"/>
              <w:pBdr>
                <w:top w:val="nil"/>
                <w:left w:val="nil"/>
                <w:bottom w:val="nil"/>
                <w:right w:val="nil"/>
                <w:between w:val="nil"/>
              </w:pBd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Does not demonstrate competency (0)</w:t>
            </w:r>
          </w:p>
        </w:tc>
        <w:tc>
          <w:tcPr>
            <w:tcW w:w="2100" w:type="dxa"/>
            <w:shd w:val="clear" w:color="auto" w:fill="auto"/>
            <w:tcMar>
              <w:top w:w="100" w:type="dxa"/>
              <w:left w:w="100" w:type="dxa"/>
              <w:bottom w:w="100" w:type="dxa"/>
              <w:right w:w="100" w:type="dxa"/>
            </w:tcMar>
          </w:tcPr>
          <w:p w14:paraId="005F0A16" w14:textId="53320542" w:rsidR="00791633" w:rsidRPr="00AC249C" w:rsidRDefault="00641CFC">
            <w:pPr>
              <w:widowControl w:val="0"/>
              <w:pBdr>
                <w:top w:val="nil"/>
                <w:left w:val="nil"/>
                <w:bottom w:val="nil"/>
                <w:right w:val="nil"/>
                <w:between w:val="nil"/>
              </w:pBd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Is approaching competency at expected level (1)</w:t>
            </w:r>
          </w:p>
        </w:tc>
        <w:tc>
          <w:tcPr>
            <w:tcW w:w="2220" w:type="dxa"/>
            <w:shd w:val="clear" w:color="auto" w:fill="auto"/>
            <w:tcMar>
              <w:top w:w="100" w:type="dxa"/>
              <w:left w:w="100" w:type="dxa"/>
              <w:bottom w:w="100" w:type="dxa"/>
              <w:right w:w="100" w:type="dxa"/>
            </w:tcMar>
          </w:tcPr>
          <w:p w14:paraId="59128C0A" w14:textId="77777777" w:rsidR="00791633" w:rsidRPr="00AC249C" w:rsidRDefault="00000000">
            <w:pPr>
              <w:widowControl w:val="0"/>
              <w:pBdr>
                <w:top w:val="nil"/>
                <w:left w:val="nil"/>
                <w:bottom w:val="nil"/>
                <w:right w:val="nil"/>
                <w:between w:val="nil"/>
              </w:pBd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Demonstrates competency at expected level (2)</w:t>
            </w:r>
          </w:p>
        </w:tc>
        <w:tc>
          <w:tcPr>
            <w:tcW w:w="2160" w:type="dxa"/>
            <w:shd w:val="clear" w:color="auto" w:fill="F2F2F2" w:themeFill="background1" w:themeFillShade="F2"/>
            <w:tcMar>
              <w:top w:w="100" w:type="dxa"/>
              <w:left w:w="100" w:type="dxa"/>
              <w:bottom w:w="100" w:type="dxa"/>
              <w:right w:w="100" w:type="dxa"/>
            </w:tcMar>
          </w:tcPr>
          <w:p w14:paraId="37932F41" w14:textId="77777777" w:rsidR="00791633" w:rsidRPr="00AC249C" w:rsidRDefault="00000000">
            <w:pPr>
              <w:widowControl w:val="0"/>
              <w:pBdr>
                <w:top w:val="nil"/>
                <w:left w:val="nil"/>
                <w:bottom w:val="nil"/>
                <w:right w:val="nil"/>
                <w:between w:val="nil"/>
              </w:pBd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Exceeds expected level of competency</w:t>
            </w:r>
          </w:p>
          <w:p w14:paraId="2488ADC0" w14:textId="77777777" w:rsidR="00791633" w:rsidRPr="00AC249C" w:rsidRDefault="00000000">
            <w:pPr>
              <w:widowControl w:val="0"/>
              <w:pBdr>
                <w:top w:val="nil"/>
                <w:left w:val="nil"/>
                <w:bottom w:val="nil"/>
                <w:right w:val="nil"/>
                <w:between w:val="nil"/>
              </w:pBd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(3)</w:t>
            </w:r>
          </w:p>
        </w:tc>
      </w:tr>
      <w:tr w:rsidR="00D95F5A" w:rsidRPr="00AC249C" w14:paraId="245CE153" w14:textId="77777777" w:rsidTr="00460BC4">
        <w:tc>
          <w:tcPr>
            <w:tcW w:w="1430" w:type="dxa"/>
            <w:shd w:val="clear" w:color="auto" w:fill="auto"/>
            <w:tcMar>
              <w:top w:w="100" w:type="dxa"/>
              <w:left w:w="100" w:type="dxa"/>
              <w:bottom w:w="100" w:type="dxa"/>
              <w:right w:w="100" w:type="dxa"/>
            </w:tcMar>
          </w:tcPr>
          <w:p w14:paraId="4FA03924" w14:textId="77777777"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lastRenderedPageBreak/>
              <w:t>1</w:t>
            </w:r>
          </w:p>
          <w:p w14:paraId="50BCF8C9" w14:textId="07C001D5"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Conferen</w:t>
            </w:r>
            <w:r w:rsidR="00C36B6E" w:rsidRPr="00AC249C">
              <w:rPr>
                <w:rFonts w:asciiTheme="majorHAnsi" w:eastAsia="Calibri" w:hAnsiTheme="majorHAnsi" w:cstheme="majorHAnsi"/>
                <w:b/>
                <w:color w:val="000000" w:themeColor="text1"/>
                <w:sz w:val="20"/>
                <w:szCs w:val="20"/>
              </w:rPr>
              <w:t xml:space="preserve">ce </w:t>
            </w:r>
            <w:r w:rsidRPr="00AC249C">
              <w:rPr>
                <w:rFonts w:asciiTheme="majorHAnsi" w:eastAsia="Calibri" w:hAnsiTheme="majorHAnsi" w:cstheme="majorHAnsi"/>
                <w:b/>
                <w:color w:val="000000" w:themeColor="text1"/>
                <w:sz w:val="20"/>
                <w:szCs w:val="20"/>
              </w:rPr>
              <w:t>w/MT</w:t>
            </w:r>
          </w:p>
        </w:tc>
        <w:tc>
          <w:tcPr>
            <w:tcW w:w="2700" w:type="dxa"/>
            <w:shd w:val="clear" w:color="auto" w:fill="auto"/>
            <w:tcMar>
              <w:top w:w="100" w:type="dxa"/>
              <w:left w:w="100" w:type="dxa"/>
              <w:bottom w:w="100" w:type="dxa"/>
              <w:right w:w="100" w:type="dxa"/>
            </w:tcMar>
          </w:tcPr>
          <w:p w14:paraId="0A512252" w14:textId="77777777" w:rsidR="00791633"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LL1:</w:t>
            </w:r>
            <w:r w:rsidRPr="00AC249C">
              <w:rPr>
                <w:rFonts w:asciiTheme="majorHAnsi" w:eastAsia="Calibri" w:hAnsiTheme="majorHAnsi" w:cstheme="majorHAnsi"/>
                <w:color w:val="000000" w:themeColor="text1"/>
                <w:sz w:val="20"/>
                <w:szCs w:val="20"/>
              </w:rPr>
              <w:t xml:space="preserve"> Participate in meetings with student’s parents/guardians (e.g., IEP, 504, behavior, attendance, parent teacher conferences) to help assess and plan needed student support.</w:t>
            </w:r>
          </w:p>
          <w:p w14:paraId="7B347FF6" w14:textId="77777777" w:rsidR="00AC249C" w:rsidRPr="00AC249C" w:rsidRDefault="00AC249C">
            <w:pPr>
              <w:widowControl w:val="0"/>
              <w:spacing w:line="240" w:lineRule="auto"/>
              <w:rPr>
                <w:rFonts w:asciiTheme="majorHAnsi" w:eastAsia="Calibri" w:hAnsiTheme="majorHAnsi" w:cstheme="majorHAnsi"/>
                <w:color w:val="000000" w:themeColor="text1"/>
                <w:sz w:val="20"/>
                <w:szCs w:val="20"/>
              </w:rPr>
            </w:pPr>
          </w:p>
          <w:p w14:paraId="7CA127A2" w14:textId="080CDAA0" w:rsidR="00ED3CA3" w:rsidRPr="00831168" w:rsidRDefault="00ED3CA3">
            <w:pPr>
              <w:widowControl w:val="0"/>
              <w:spacing w:line="240" w:lineRule="auto"/>
              <w:rPr>
                <w:rFonts w:asciiTheme="majorHAnsi" w:eastAsia="Calibri" w:hAnsiTheme="majorHAnsi" w:cstheme="majorHAnsi"/>
                <w:i/>
                <w:iCs/>
                <w:color w:val="000000" w:themeColor="text1"/>
                <w:sz w:val="20"/>
                <w:szCs w:val="20"/>
              </w:rPr>
            </w:pPr>
            <w:r w:rsidRPr="00AC249C">
              <w:rPr>
                <w:rFonts w:asciiTheme="majorHAnsi" w:eastAsia="Calibri" w:hAnsiTheme="majorHAnsi" w:cstheme="majorHAnsi"/>
                <w:i/>
                <w:iCs/>
                <w:color w:val="000000" w:themeColor="text1"/>
                <w:sz w:val="20"/>
                <w:szCs w:val="20"/>
              </w:rPr>
              <w:t>Demonstration competency</w:t>
            </w:r>
          </w:p>
        </w:tc>
        <w:tc>
          <w:tcPr>
            <w:tcW w:w="2350" w:type="dxa"/>
            <w:shd w:val="clear" w:color="auto" w:fill="auto"/>
            <w:tcMar>
              <w:top w:w="100" w:type="dxa"/>
              <w:left w:w="100" w:type="dxa"/>
              <w:bottom w:w="100" w:type="dxa"/>
              <w:right w:w="100" w:type="dxa"/>
            </w:tcMar>
          </w:tcPr>
          <w:p w14:paraId="6D7EF45E" w14:textId="525D34BE" w:rsidR="00791633" w:rsidRPr="00AC249C" w:rsidRDefault="00000000" w:rsidP="008114A2">
            <w:pP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Works in isolation</w:t>
            </w:r>
            <w:r w:rsidR="008114A2" w:rsidRPr="00AC249C">
              <w:rPr>
                <w:rFonts w:asciiTheme="majorHAnsi" w:eastAsia="Calibri" w:hAnsiTheme="majorHAnsi" w:cstheme="majorHAnsi"/>
                <w:color w:val="000000" w:themeColor="text1"/>
                <w:sz w:val="20"/>
                <w:szCs w:val="20"/>
              </w:rPr>
              <w:t xml:space="preserve"> and d</w:t>
            </w:r>
            <w:r w:rsidRPr="00AC249C">
              <w:rPr>
                <w:rFonts w:asciiTheme="majorHAnsi" w:eastAsia="Calibri" w:hAnsiTheme="majorHAnsi" w:cstheme="majorHAnsi"/>
                <w:color w:val="000000" w:themeColor="text1"/>
                <w:sz w:val="20"/>
                <w:szCs w:val="20"/>
              </w:rPr>
              <w:t xml:space="preserve">oes not collaborate with students’ </w:t>
            </w:r>
            <w:r w:rsidR="008114A2" w:rsidRPr="00AC249C">
              <w:rPr>
                <w:rFonts w:asciiTheme="majorHAnsi" w:eastAsia="Calibri" w:hAnsiTheme="majorHAnsi" w:cstheme="majorHAnsi"/>
                <w:color w:val="000000" w:themeColor="text1"/>
                <w:sz w:val="20"/>
                <w:szCs w:val="20"/>
              </w:rPr>
              <w:t>parents/guardians</w:t>
            </w:r>
            <w:r w:rsidRPr="00AC249C">
              <w:rPr>
                <w:rFonts w:asciiTheme="majorHAnsi" w:eastAsia="Calibri" w:hAnsiTheme="majorHAnsi" w:cstheme="majorHAnsi"/>
                <w:color w:val="000000" w:themeColor="text1"/>
                <w:sz w:val="20"/>
                <w:szCs w:val="20"/>
              </w:rPr>
              <w:t>.</w:t>
            </w:r>
          </w:p>
        </w:tc>
        <w:tc>
          <w:tcPr>
            <w:tcW w:w="2100" w:type="dxa"/>
            <w:shd w:val="clear" w:color="auto" w:fill="auto"/>
            <w:tcMar>
              <w:top w:w="100" w:type="dxa"/>
              <w:left w:w="100" w:type="dxa"/>
              <w:bottom w:w="100" w:type="dxa"/>
              <w:right w:w="100" w:type="dxa"/>
            </w:tcMar>
          </w:tcPr>
          <w:p w14:paraId="3A71AD8A" w14:textId="36840764" w:rsidR="00791633" w:rsidRPr="00AC249C" w:rsidRDefault="00000000">
            <w:pP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Considers input from students’ </w:t>
            </w:r>
            <w:r w:rsidR="008114A2" w:rsidRPr="00AC249C">
              <w:rPr>
                <w:rFonts w:asciiTheme="majorHAnsi" w:eastAsia="Calibri" w:hAnsiTheme="majorHAnsi" w:cstheme="majorHAnsi"/>
                <w:color w:val="000000" w:themeColor="text1"/>
                <w:sz w:val="20"/>
                <w:szCs w:val="20"/>
              </w:rPr>
              <w:t>parents/guardians</w:t>
            </w:r>
            <w:r w:rsidR="005B4841">
              <w:rPr>
                <w:rFonts w:asciiTheme="majorHAnsi" w:eastAsia="Calibri" w:hAnsiTheme="majorHAnsi" w:cstheme="majorHAnsi"/>
                <w:color w:val="000000" w:themeColor="text1"/>
                <w:sz w:val="20"/>
                <w:szCs w:val="20"/>
              </w:rPr>
              <w:t>.</w:t>
            </w:r>
          </w:p>
        </w:tc>
        <w:tc>
          <w:tcPr>
            <w:tcW w:w="2220" w:type="dxa"/>
            <w:shd w:val="clear" w:color="auto" w:fill="auto"/>
            <w:tcMar>
              <w:top w:w="100" w:type="dxa"/>
              <w:left w:w="100" w:type="dxa"/>
              <w:bottom w:w="100" w:type="dxa"/>
              <w:right w:w="100" w:type="dxa"/>
            </w:tcMar>
          </w:tcPr>
          <w:p w14:paraId="361B567C" w14:textId="00E96709"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51D1943C" w14:textId="6B61C2DB" w:rsidR="00791633" w:rsidRPr="00AC249C" w:rsidRDefault="005B4841">
            <w:pPr>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P</w:t>
            </w:r>
            <w:r w:rsidR="00000000" w:rsidRPr="00AC249C">
              <w:rPr>
                <w:rFonts w:asciiTheme="majorHAnsi" w:eastAsia="Calibri" w:hAnsiTheme="majorHAnsi" w:cstheme="majorHAnsi"/>
                <w:color w:val="000000" w:themeColor="text1"/>
                <w:sz w:val="20"/>
                <w:szCs w:val="20"/>
              </w:rPr>
              <w:t>articipates in a meeting with parents/guardians under mentor supervision</w:t>
            </w:r>
            <w:r>
              <w:rPr>
                <w:rFonts w:asciiTheme="majorHAnsi" w:eastAsia="Calibri" w:hAnsiTheme="majorHAnsi" w:cstheme="majorHAnsi"/>
                <w:color w:val="000000" w:themeColor="text1"/>
                <w:sz w:val="20"/>
                <w:szCs w:val="20"/>
              </w:rPr>
              <w:t>.</w:t>
            </w:r>
          </w:p>
        </w:tc>
        <w:tc>
          <w:tcPr>
            <w:tcW w:w="2160" w:type="dxa"/>
            <w:shd w:val="clear" w:color="auto" w:fill="F2F2F2" w:themeFill="background1" w:themeFillShade="F2"/>
            <w:tcMar>
              <w:top w:w="100" w:type="dxa"/>
              <w:left w:w="100" w:type="dxa"/>
              <w:bottom w:w="100" w:type="dxa"/>
              <w:right w:w="100" w:type="dxa"/>
            </w:tcMar>
          </w:tcPr>
          <w:p w14:paraId="70309CAF" w14:textId="77777777" w:rsidR="00791633" w:rsidRPr="00AC249C" w:rsidRDefault="00000000">
            <w:pPr>
              <w:widowControl w:val="0"/>
              <w:spacing w:line="240" w:lineRule="auto"/>
              <w:ind w:left="90"/>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13F7CC14" w14:textId="7DA8B96F" w:rsidR="00791633" w:rsidRPr="00AC249C" w:rsidRDefault="005B4841">
            <w:pPr>
              <w:spacing w:line="240" w:lineRule="auto"/>
              <w:ind w:left="90"/>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I</w:t>
            </w:r>
            <w:r w:rsidR="00000000" w:rsidRPr="00AC249C">
              <w:rPr>
                <w:rFonts w:asciiTheme="majorHAnsi" w:eastAsia="Calibri" w:hAnsiTheme="majorHAnsi" w:cstheme="majorHAnsi"/>
                <w:color w:val="000000" w:themeColor="text1"/>
                <w:sz w:val="20"/>
                <w:szCs w:val="20"/>
              </w:rPr>
              <w:t xml:space="preserve">nitiates communication with </w:t>
            </w:r>
            <w:r w:rsidR="008114A2" w:rsidRPr="00AC249C">
              <w:rPr>
                <w:rFonts w:asciiTheme="majorHAnsi" w:eastAsia="Calibri" w:hAnsiTheme="majorHAnsi" w:cstheme="majorHAnsi"/>
                <w:color w:val="000000" w:themeColor="text1"/>
                <w:sz w:val="20"/>
                <w:szCs w:val="20"/>
              </w:rPr>
              <w:t>parents/guardians</w:t>
            </w:r>
            <w:r w:rsidR="00000000" w:rsidRPr="00AC249C">
              <w:rPr>
                <w:rFonts w:asciiTheme="majorHAnsi" w:eastAsia="Calibri" w:hAnsiTheme="majorHAnsi" w:cstheme="majorHAnsi"/>
                <w:color w:val="000000" w:themeColor="text1"/>
                <w:sz w:val="20"/>
                <w:szCs w:val="20"/>
              </w:rPr>
              <w:t xml:space="preserve"> to design supports that meet the specific needs of students. </w:t>
            </w:r>
          </w:p>
        </w:tc>
      </w:tr>
      <w:tr w:rsidR="00D95F5A" w:rsidRPr="00AC249C" w14:paraId="32847A53" w14:textId="77777777" w:rsidTr="00460BC4">
        <w:tc>
          <w:tcPr>
            <w:tcW w:w="1430" w:type="dxa"/>
            <w:shd w:val="clear" w:color="auto" w:fill="auto"/>
            <w:tcMar>
              <w:top w:w="100" w:type="dxa"/>
              <w:left w:w="100" w:type="dxa"/>
              <w:bottom w:w="100" w:type="dxa"/>
              <w:right w:w="100" w:type="dxa"/>
            </w:tcMar>
          </w:tcPr>
          <w:p w14:paraId="1A3D00A0" w14:textId="77777777"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2</w:t>
            </w:r>
          </w:p>
          <w:p w14:paraId="314DBAF0" w14:textId="1C45B2A7" w:rsidR="00FF152B" w:rsidRPr="00AC249C" w:rsidRDefault="00000000">
            <w:pPr>
              <w:widowControl w:val="0"/>
              <w:spacing w:line="240" w:lineRule="auto"/>
              <w:ind w:right="-510"/>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Observation</w:t>
            </w:r>
          </w:p>
        </w:tc>
        <w:tc>
          <w:tcPr>
            <w:tcW w:w="2700" w:type="dxa"/>
            <w:shd w:val="clear" w:color="auto" w:fill="auto"/>
            <w:tcMar>
              <w:top w:w="100" w:type="dxa"/>
              <w:left w:w="100" w:type="dxa"/>
              <w:bottom w:w="100" w:type="dxa"/>
              <w:right w:w="100" w:type="dxa"/>
            </w:tcMar>
          </w:tcPr>
          <w:p w14:paraId="218DB60C" w14:textId="77777777" w:rsidR="00791633"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 xml:space="preserve">LL2: </w:t>
            </w:r>
            <w:r w:rsidRPr="00AC249C">
              <w:rPr>
                <w:rFonts w:asciiTheme="majorHAnsi" w:eastAsia="Calibri" w:hAnsiTheme="majorHAnsi" w:cstheme="majorHAnsi"/>
                <w:color w:val="000000" w:themeColor="text1"/>
                <w:sz w:val="20"/>
                <w:szCs w:val="20"/>
              </w:rPr>
              <w:t>Design learning that builds on the learner's background knowledge and supports students’ needs.</w:t>
            </w:r>
          </w:p>
          <w:p w14:paraId="3756C6DA" w14:textId="77777777" w:rsidR="00AC249C" w:rsidRPr="00AC249C" w:rsidRDefault="00AC249C">
            <w:pPr>
              <w:widowControl w:val="0"/>
              <w:spacing w:line="240" w:lineRule="auto"/>
              <w:rPr>
                <w:rFonts w:asciiTheme="majorHAnsi" w:eastAsia="Calibri" w:hAnsiTheme="majorHAnsi" w:cstheme="majorHAnsi"/>
                <w:color w:val="000000" w:themeColor="text1"/>
                <w:sz w:val="20"/>
                <w:szCs w:val="20"/>
              </w:rPr>
            </w:pPr>
          </w:p>
          <w:p w14:paraId="154FB3B4" w14:textId="702BEEBC" w:rsidR="00ED3CA3" w:rsidRPr="00831168" w:rsidRDefault="00ED3CA3">
            <w:pPr>
              <w:widowControl w:val="0"/>
              <w:spacing w:line="240" w:lineRule="auto"/>
              <w:rPr>
                <w:rFonts w:asciiTheme="majorHAnsi" w:hAnsiTheme="majorHAnsi" w:cstheme="majorHAnsi"/>
                <w:i/>
                <w:iCs/>
                <w:color w:val="000000" w:themeColor="text1"/>
                <w:sz w:val="20"/>
                <w:szCs w:val="20"/>
              </w:rPr>
            </w:pPr>
            <w:r w:rsidRPr="00AC249C">
              <w:rPr>
                <w:rFonts w:asciiTheme="majorHAnsi" w:hAnsiTheme="majorHAnsi" w:cstheme="majorHAnsi"/>
                <w:i/>
                <w:iCs/>
                <w:color w:val="000000" w:themeColor="text1"/>
                <w:sz w:val="20"/>
                <w:szCs w:val="20"/>
              </w:rPr>
              <w:t>Application competency</w:t>
            </w:r>
          </w:p>
        </w:tc>
        <w:tc>
          <w:tcPr>
            <w:tcW w:w="2350" w:type="dxa"/>
            <w:shd w:val="clear" w:color="auto" w:fill="auto"/>
            <w:tcMar>
              <w:top w:w="100" w:type="dxa"/>
              <w:left w:w="100" w:type="dxa"/>
              <w:bottom w:w="100" w:type="dxa"/>
              <w:right w:w="100" w:type="dxa"/>
            </w:tcMar>
          </w:tcPr>
          <w:p w14:paraId="2DADBF1B" w14:textId="77777777" w:rsidR="00791633" w:rsidRPr="00AC249C" w:rsidRDefault="00000000">
            <w:pPr>
              <w:widowControl w:val="0"/>
              <w:pBdr>
                <w:top w:val="nil"/>
                <w:left w:val="nil"/>
                <w:bottom w:val="nil"/>
                <w:right w:val="nil"/>
                <w:between w:val="nil"/>
              </w:pBd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Lacks awareness of learners’ background knowledge.</w:t>
            </w:r>
          </w:p>
          <w:p w14:paraId="7D8949EB" w14:textId="77777777" w:rsidR="00791633" w:rsidRPr="00AC249C" w:rsidRDefault="00000000">
            <w:pPr>
              <w:widowControl w:val="0"/>
              <w:pBdr>
                <w:top w:val="nil"/>
                <w:left w:val="nil"/>
                <w:bottom w:val="nil"/>
                <w:right w:val="nil"/>
                <w:between w:val="nil"/>
              </w:pBd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Lacks awareness of developmental needs.</w:t>
            </w:r>
          </w:p>
        </w:tc>
        <w:tc>
          <w:tcPr>
            <w:tcW w:w="2100" w:type="dxa"/>
            <w:shd w:val="clear" w:color="auto" w:fill="auto"/>
            <w:tcMar>
              <w:top w:w="100" w:type="dxa"/>
              <w:left w:w="100" w:type="dxa"/>
              <w:bottom w:w="100" w:type="dxa"/>
              <w:right w:w="100" w:type="dxa"/>
            </w:tcMar>
          </w:tcPr>
          <w:p w14:paraId="16E5B7C8" w14:textId="4A55680C" w:rsidR="00791633" w:rsidRPr="00AC249C" w:rsidRDefault="00000000">
            <w:pP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Demonstrates awareness of learners’ background knowledge and needs (e.g. learners’ names, contextual information)</w:t>
            </w:r>
            <w:r w:rsidR="005B4841">
              <w:rPr>
                <w:rFonts w:asciiTheme="majorHAnsi" w:eastAsia="Calibri" w:hAnsiTheme="majorHAnsi" w:cstheme="majorHAnsi"/>
                <w:color w:val="000000" w:themeColor="text1"/>
                <w:sz w:val="20"/>
                <w:szCs w:val="20"/>
              </w:rPr>
              <w:t>.</w:t>
            </w:r>
          </w:p>
        </w:tc>
        <w:tc>
          <w:tcPr>
            <w:tcW w:w="2220" w:type="dxa"/>
            <w:shd w:val="clear" w:color="auto" w:fill="auto"/>
            <w:tcMar>
              <w:top w:w="100" w:type="dxa"/>
              <w:left w:w="100" w:type="dxa"/>
              <w:bottom w:w="100" w:type="dxa"/>
              <w:right w:w="100" w:type="dxa"/>
            </w:tcMar>
          </w:tcPr>
          <w:p w14:paraId="05C82D6E" w14:textId="77777777" w:rsidR="00791633" w:rsidRPr="00AC249C" w:rsidRDefault="00000000">
            <w:pPr>
              <w:widowControl w:val="0"/>
              <w:spacing w:line="240" w:lineRule="auto"/>
              <w:ind w:left="-30"/>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6B838A28" w14:textId="49856402" w:rsidR="00791633" w:rsidRPr="00AC249C" w:rsidRDefault="005B4841">
            <w:pPr>
              <w:spacing w:line="240" w:lineRule="auto"/>
              <w:ind w:left="-30"/>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D</w:t>
            </w:r>
            <w:r w:rsidR="00000000" w:rsidRPr="00AC249C">
              <w:rPr>
                <w:rFonts w:asciiTheme="majorHAnsi" w:eastAsia="Calibri" w:hAnsiTheme="majorHAnsi" w:cstheme="majorHAnsi"/>
                <w:color w:val="000000" w:themeColor="text1"/>
                <w:sz w:val="20"/>
                <w:szCs w:val="20"/>
              </w:rPr>
              <w:t>esigns learning experiences that reflect understanding of learners’ academic background knowledge</w:t>
            </w:r>
            <w:r>
              <w:rPr>
                <w:rFonts w:asciiTheme="majorHAnsi" w:eastAsia="Calibri" w:hAnsiTheme="majorHAnsi" w:cstheme="majorHAnsi"/>
                <w:color w:val="000000" w:themeColor="text1"/>
                <w:sz w:val="20"/>
                <w:szCs w:val="20"/>
              </w:rPr>
              <w:t>.</w:t>
            </w:r>
          </w:p>
        </w:tc>
        <w:tc>
          <w:tcPr>
            <w:tcW w:w="2160" w:type="dxa"/>
            <w:shd w:val="clear" w:color="auto" w:fill="F2F2F2" w:themeFill="background1" w:themeFillShade="F2"/>
            <w:tcMar>
              <w:top w:w="100" w:type="dxa"/>
              <w:left w:w="100" w:type="dxa"/>
              <w:bottom w:w="100" w:type="dxa"/>
              <w:right w:w="100" w:type="dxa"/>
            </w:tcMar>
          </w:tcPr>
          <w:p w14:paraId="30581F63"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...and </w:t>
            </w:r>
          </w:p>
          <w:p w14:paraId="3FB8E05F" w14:textId="1B838D47" w:rsidR="00791633" w:rsidRPr="00AC249C" w:rsidRDefault="005B4841">
            <w:pPr>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I</w:t>
            </w:r>
            <w:r w:rsidR="00D95F5A" w:rsidRPr="00AC249C">
              <w:rPr>
                <w:rFonts w:asciiTheme="majorHAnsi" w:eastAsia="Calibri" w:hAnsiTheme="majorHAnsi" w:cstheme="majorHAnsi"/>
                <w:color w:val="000000" w:themeColor="text1"/>
                <w:sz w:val="20"/>
                <w:szCs w:val="20"/>
              </w:rPr>
              <w:t>mplements and modifies learning experiences based on specific learners’ developmental levels.</w:t>
            </w:r>
          </w:p>
        </w:tc>
      </w:tr>
      <w:tr w:rsidR="00D95F5A" w:rsidRPr="00AC249C" w14:paraId="110193FD" w14:textId="77777777" w:rsidTr="00460BC4">
        <w:tc>
          <w:tcPr>
            <w:tcW w:w="1430" w:type="dxa"/>
            <w:shd w:val="clear" w:color="auto" w:fill="auto"/>
            <w:tcMar>
              <w:top w:w="100" w:type="dxa"/>
              <w:left w:w="100" w:type="dxa"/>
              <w:bottom w:w="100" w:type="dxa"/>
              <w:right w:w="100" w:type="dxa"/>
            </w:tcMar>
          </w:tcPr>
          <w:p w14:paraId="1F558584" w14:textId="77777777"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3</w:t>
            </w:r>
          </w:p>
          <w:p w14:paraId="2EEFD7BF" w14:textId="2A2360DC" w:rsidR="00FF152B"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Observation</w:t>
            </w:r>
          </w:p>
        </w:tc>
        <w:tc>
          <w:tcPr>
            <w:tcW w:w="2700" w:type="dxa"/>
            <w:shd w:val="clear" w:color="auto" w:fill="auto"/>
            <w:tcMar>
              <w:top w:w="100" w:type="dxa"/>
              <w:left w:w="100" w:type="dxa"/>
              <w:bottom w:w="100" w:type="dxa"/>
              <w:right w:w="100" w:type="dxa"/>
            </w:tcMar>
          </w:tcPr>
          <w:p w14:paraId="099F0D6C" w14:textId="77777777" w:rsidR="00791633"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LL3:</w:t>
            </w:r>
            <w:r w:rsidRPr="00AC249C">
              <w:rPr>
                <w:rFonts w:asciiTheme="majorHAnsi" w:eastAsia="Calibri" w:hAnsiTheme="majorHAnsi" w:cstheme="majorHAnsi"/>
                <w:color w:val="000000" w:themeColor="text1"/>
                <w:sz w:val="20"/>
                <w:szCs w:val="20"/>
              </w:rPr>
              <w:t xml:space="preserve"> Strengthen and support classroom norms that encourage positive teacher-student and student-student relationships.</w:t>
            </w:r>
          </w:p>
          <w:p w14:paraId="5FB854F3" w14:textId="77777777" w:rsidR="00AC249C" w:rsidRPr="00AC249C" w:rsidRDefault="00AC249C">
            <w:pPr>
              <w:widowControl w:val="0"/>
              <w:spacing w:line="240" w:lineRule="auto"/>
              <w:rPr>
                <w:rFonts w:asciiTheme="majorHAnsi" w:eastAsia="Calibri" w:hAnsiTheme="majorHAnsi" w:cstheme="majorHAnsi"/>
                <w:color w:val="000000" w:themeColor="text1"/>
                <w:sz w:val="20"/>
                <w:szCs w:val="20"/>
              </w:rPr>
            </w:pPr>
          </w:p>
          <w:p w14:paraId="7A4FA814" w14:textId="77777777" w:rsidR="00ED3CA3" w:rsidRPr="00AC249C" w:rsidRDefault="00ED3CA3" w:rsidP="00ED3CA3">
            <w:pPr>
              <w:widowControl w:val="0"/>
              <w:spacing w:line="240" w:lineRule="auto"/>
              <w:rPr>
                <w:rFonts w:asciiTheme="majorHAnsi" w:hAnsiTheme="majorHAnsi" w:cstheme="majorHAnsi"/>
                <w:i/>
                <w:iCs/>
                <w:color w:val="000000" w:themeColor="text1"/>
                <w:sz w:val="20"/>
                <w:szCs w:val="20"/>
              </w:rPr>
            </w:pPr>
            <w:r w:rsidRPr="00AC249C">
              <w:rPr>
                <w:rFonts w:asciiTheme="majorHAnsi" w:hAnsiTheme="majorHAnsi" w:cstheme="majorHAnsi"/>
                <w:i/>
                <w:iCs/>
                <w:color w:val="000000" w:themeColor="text1"/>
                <w:sz w:val="20"/>
                <w:szCs w:val="20"/>
              </w:rPr>
              <w:t>Application competency</w:t>
            </w:r>
          </w:p>
          <w:p w14:paraId="4234761B" w14:textId="77777777" w:rsidR="00ED3CA3" w:rsidRPr="00AC249C" w:rsidRDefault="00ED3CA3">
            <w:pPr>
              <w:widowControl w:val="0"/>
              <w:spacing w:line="240" w:lineRule="auto"/>
              <w:rPr>
                <w:rFonts w:asciiTheme="majorHAnsi" w:eastAsia="Calibri" w:hAnsiTheme="majorHAnsi" w:cstheme="majorHAnsi"/>
                <w:color w:val="000000" w:themeColor="text1"/>
                <w:sz w:val="20"/>
                <w:szCs w:val="20"/>
              </w:rPr>
            </w:pPr>
          </w:p>
        </w:tc>
        <w:tc>
          <w:tcPr>
            <w:tcW w:w="2350" w:type="dxa"/>
            <w:shd w:val="clear" w:color="auto" w:fill="auto"/>
            <w:tcMar>
              <w:top w:w="100" w:type="dxa"/>
              <w:left w:w="100" w:type="dxa"/>
              <w:bottom w:w="100" w:type="dxa"/>
              <w:right w:w="100" w:type="dxa"/>
            </w:tcMar>
          </w:tcPr>
          <w:p w14:paraId="71A3BABA" w14:textId="77777777" w:rsidR="00791633" w:rsidRPr="00AC249C" w:rsidRDefault="00000000">
            <w:pP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Does not demonstrate awareness of classroom norms.</w:t>
            </w:r>
          </w:p>
        </w:tc>
        <w:tc>
          <w:tcPr>
            <w:tcW w:w="2100" w:type="dxa"/>
            <w:shd w:val="clear" w:color="auto" w:fill="auto"/>
            <w:tcMar>
              <w:top w:w="100" w:type="dxa"/>
              <w:left w:w="100" w:type="dxa"/>
              <w:bottom w:w="100" w:type="dxa"/>
              <w:right w:w="100" w:type="dxa"/>
            </w:tcMar>
          </w:tcPr>
          <w:p w14:paraId="313F785E" w14:textId="1D5A7DCA" w:rsidR="00791633" w:rsidRPr="00AC249C" w:rsidRDefault="00000000">
            <w:pP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Demonstrates understanding of the norms of the classroom (e.g. behavioral, instructional, procedural)</w:t>
            </w:r>
            <w:r w:rsidR="005B4841">
              <w:rPr>
                <w:rFonts w:asciiTheme="majorHAnsi" w:eastAsia="Calibri" w:hAnsiTheme="majorHAnsi" w:cstheme="majorHAnsi"/>
                <w:color w:val="000000" w:themeColor="text1"/>
                <w:sz w:val="20"/>
                <w:szCs w:val="20"/>
              </w:rPr>
              <w:t>.</w:t>
            </w:r>
          </w:p>
        </w:tc>
        <w:tc>
          <w:tcPr>
            <w:tcW w:w="2220" w:type="dxa"/>
            <w:shd w:val="clear" w:color="auto" w:fill="auto"/>
            <w:tcMar>
              <w:top w:w="100" w:type="dxa"/>
              <w:left w:w="100" w:type="dxa"/>
              <w:bottom w:w="100" w:type="dxa"/>
              <w:right w:w="100" w:type="dxa"/>
            </w:tcMar>
          </w:tcPr>
          <w:p w14:paraId="6AF97F4B" w14:textId="77777777" w:rsidR="00791633" w:rsidRPr="00AC249C" w:rsidRDefault="00000000">
            <w:pP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00955597" w14:textId="78076126" w:rsidR="00791633" w:rsidRPr="00AC249C" w:rsidRDefault="005B4841">
            <w:pPr>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I</w:t>
            </w:r>
            <w:r w:rsidR="004C4A1B" w:rsidRPr="00AC249C">
              <w:rPr>
                <w:rFonts w:asciiTheme="majorHAnsi" w:eastAsia="Calibri" w:hAnsiTheme="majorHAnsi" w:cstheme="majorHAnsi"/>
                <w:color w:val="000000" w:themeColor="text1"/>
                <w:sz w:val="20"/>
                <w:szCs w:val="20"/>
              </w:rPr>
              <w:t>mplements classroom norms that encourage positive teacher-student and student-student relationships</w:t>
            </w:r>
            <w:r>
              <w:rPr>
                <w:rFonts w:asciiTheme="majorHAnsi" w:eastAsia="Calibri" w:hAnsiTheme="majorHAnsi" w:cstheme="majorHAnsi"/>
                <w:color w:val="000000" w:themeColor="text1"/>
                <w:sz w:val="20"/>
                <w:szCs w:val="20"/>
              </w:rPr>
              <w:t>.</w:t>
            </w:r>
          </w:p>
        </w:tc>
        <w:tc>
          <w:tcPr>
            <w:tcW w:w="2160" w:type="dxa"/>
            <w:shd w:val="clear" w:color="auto" w:fill="F2F2F2" w:themeFill="background1" w:themeFillShade="F2"/>
            <w:tcMar>
              <w:top w:w="100" w:type="dxa"/>
              <w:left w:w="100" w:type="dxa"/>
              <w:bottom w:w="100" w:type="dxa"/>
              <w:right w:w="100" w:type="dxa"/>
            </w:tcMar>
          </w:tcPr>
          <w:p w14:paraId="7C012033" w14:textId="77777777" w:rsidR="00791633" w:rsidRPr="00AC249C" w:rsidRDefault="00000000">
            <w:pPr>
              <w:widowControl w:val="0"/>
              <w:spacing w:line="240" w:lineRule="auto"/>
              <w:ind w:left="90"/>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and</w:t>
            </w:r>
          </w:p>
          <w:p w14:paraId="523D3405" w14:textId="44E0062A" w:rsidR="00791633" w:rsidRPr="00AC249C" w:rsidRDefault="005B4841">
            <w:pPr>
              <w:spacing w:line="240" w:lineRule="auto"/>
              <w:ind w:left="90"/>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A</w:t>
            </w:r>
            <w:r w:rsidR="004C4A1B" w:rsidRPr="00AC249C">
              <w:rPr>
                <w:rFonts w:asciiTheme="majorHAnsi" w:eastAsia="Calibri" w:hAnsiTheme="majorHAnsi" w:cstheme="majorHAnsi"/>
                <w:color w:val="000000" w:themeColor="text1"/>
                <w:sz w:val="20"/>
                <w:szCs w:val="20"/>
              </w:rPr>
              <w:t>ctively creates and sustains classroom norm</w:t>
            </w:r>
            <w:r w:rsidR="00D95F5A" w:rsidRPr="00AC249C">
              <w:rPr>
                <w:rFonts w:asciiTheme="majorHAnsi" w:eastAsia="Calibri" w:hAnsiTheme="majorHAnsi" w:cstheme="majorHAnsi"/>
                <w:color w:val="000000" w:themeColor="text1"/>
                <w:sz w:val="20"/>
                <w:szCs w:val="20"/>
              </w:rPr>
              <w:t>s</w:t>
            </w:r>
            <w:r w:rsidR="003256BE" w:rsidRPr="00AC249C">
              <w:rPr>
                <w:rFonts w:asciiTheme="majorHAnsi" w:eastAsia="Calibri" w:hAnsiTheme="majorHAnsi" w:cstheme="majorHAnsi"/>
                <w:color w:val="000000" w:themeColor="text1"/>
                <w:sz w:val="20"/>
                <w:szCs w:val="20"/>
              </w:rPr>
              <w:t xml:space="preserve"> </w:t>
            </w:r>
            <w:r w:rsidR="004C4A1B" w:rsidRPr="00AC249C">
              <w:rPr>
                <w:rFonts w:asciiTheme="majorHAnsi" w:eastAsia="Calibri" w:hAnsiTheme="majorHAnsi" w:cstheme="majorHAnsi"/>
                <w:color w:val="000000" w:themeColor="text1"/>
                <w:sz w:val="20"/>
                <w:szCs w:val="20"/>
              </w:rPr>
              <w:t>in which teacher-student and student-student relationships are positive. </w:t>
            </w:r>
          </w:p>
        </w:tc>
      </w:tr>
      <w:tr w:rsidR="00D95F5A" w:rsidRPr="00AC249C" w14:paraId="28887562" w14:textId="77777777" w:rsidTr="00460BC4">
        <w:tc>
          <w:tcPr>
            <w:tcW w:w="1430" w:type="dxa"/>
            <w:shd w:val="clear" w:color="auto" w:fill="auto"/>
            <w:tcMar>
              <w:top w:w="100" w:type="dxa"/>
              <w:left w:w="100" w:type="dxa"/>
              <w:bottom w:w="100" w:type="dxa"/>
              <w:right w:w="100" w:type="dxa"/>
            </w:tcMar>
          </w:tcPr>
          <w:p w14:paraId="0497012B" w14:textId="77777777"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4</w:t>
            </w:r>
          </w:p>
          <w:p w14:paraId="30148133" w14:textId="4B190A0B" w:rsidR="00FF152B"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Observation</w:t>
            </w:r>
          </w:p>
        </w:tc>
        <w:tc>
          <w:tcPr>
            <w:tcW w:w="2700" w:type="dxa"/>
            <w:shd w:val="clear" w:color="auto" w:fill="auto"/>
            <w:tcMar>
              <w:top w:w="100" w:type="dxa"/>
              <w:left w:w="100" w:type="dxa"/>
              <w:bottom w:w="100" w:type="dxa"/>
              <w:right w:w="100" w:type="dxa"/>
            </w:tcMar>
          </w:tcPr>
          <w:p w14:paraId="1BD75360" w14:textId="77777777" w:rsidR="00791633"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LL4:</w:t>
            </w:r>
            <w:r w:rsidRPr="00AC249C">
              <w:rPr>
                <w:rFonts w:asciiTheme="majorHAnsi" w:eastAsia="Calibri" w:hAnsiTheme="majorHAnsi" w:cstheme="majorHAnsi"/>
                <w:color w:val="000000" w:themeColor="text1"/>
                <w:sz w:val="20"/>
                <w:szCs w:val="20"/>
              </w:rPr>
              <w:t xml:space="preserve"> Identify adaptations made to instruction to benefit learners of varied backgrounds.</w:t>
            </w:r>
          </w:p>
          <w:p w14:paraId="11966FD9" w14:textId="77777777" w:rsidR="00AC249C" w:rsidRPr="00AC249C" w:rsidRDefault="00AC249C">
            <w:pPr>
              <w:widowControl w:val="0"/>
              <w:spacing w:line="240" w:lineRule="auto"/>
              <w:rPr>
                <w:rFonts w:asciiTheme="majorHAnsi" w:eastAsia="Calibri" w:hAnsiTheme="majorHAnsi" w:cstheme="majorHAnsi"/>
                <w:color w:val="000000" w:themeColor="text1"/>
                <w:sz w:val="20"/>
                <w:szCs w:val="20"/>
              </w:rPr>
            </w:pPr>
          </w:p>
          <w:p w14:paraId="18FD4CF6" w14:textId="77777777" w:rsidR="00ED3CA3" w:rsidRPr="00AC249C" w:rsidRDefault="00ED3CA3" w:rsidP="00ED3CA3">
            <w:pPr>
              <w:widowControl w:val="0"/>
              <w:spacing w:line="240" w:lineRule="auto"/>
              <w:rPr>
                <w:rFonts w:asciiTheme="majorHAnsi" w:hAnsiTheme="majorHAnsi" w:cstheme="majorHAnsi"/>
                <w:i/>
                <w:iCs/>
                <w:color w:val="000000" w:themeColor="text1"/>
                <w:sz w:val="20"/>
                <w:szCs w:val="20"/>
              </w:rPr>
            </w:pPr>
            <w:r w:rsidRPr="00AC249C">
              <w:rPr>
                <w:rFonts w:asciiTheme="majorHAnsi" w:hAnsiTheme="majorHAnsi" w:cstheme="majorHAnsi"/>
                <w:i/>
                <w:iCs/>
                <w:color w:val="000000" w:themeColor="text1"/>
                <w:sz w:val="20"/>
                <w:szCs w:val="20"/>
              </w:rPr>
              <w:t>Application competency</w:t>
            </w:r>
          </w:p>
          <w:p w14:paraId="1DAD4C4F" w14:textId="77777777" w:rsidR="00ED3CA3" w:rsidRPr="00AC249C" w:rsidRDefault="00ED3CA3">
            <w:pPr>
              <w:widowControl w:val="0"/>
              <w:spacing w:line="240" w:lineRule="auto"/>
              <w:rPr>
                <w:rFonts w:asciiTheme="majorHAnsi" w:eastAsia="Calibri" w:hAnsiTheme="majorHAnsi" w:cstheme="majorHAnsi"/>
                <w:color w:val="000000" w:themeColor="text1"/>
                <w:sz w:val="20"/>
                <w:szCs w:val="20"/>
              </w:rPr>
            </w:pPr>
          </w:p>
        </w:tc>
        <w:tc>
          <w:tcPr>
            <w:tcW w:w="2350" w:type="dxa"/>
            <w:shd w:val="clear" w:color="auto" w:fill="auto"/>
            <w:tcMar>
              <w:top w:w="100" w:type="dxa"/>
              <w:left w:w="100" w:type="dxa"/>
              <w:bottom w:w="100" w:type="dxa"/>
              <w:right w:w="100" w:type="dxa"/>
            </w:tcMar>
          </w:tcPr>
          <w:p w14:paraId="1C5530D1" w14:textId="05193922" w:rsidR="00791633" w:rsidRPr="00AC249C" w:rsidRDefault="00000000">
            <w:pP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Does not adapt instruction for learners of varied backgrounds</w:t>
            </w:r>
            <w:r w:rsidR="00D95F5A" w:rsidRPr="00AC249C">
              <w:rPr>
                <w:rFonts w:asciiTheme="majorHAnsi" w:eastAsia="Calibri" w:hAnsiTheme="majorHAnsi" w:cstheme="majorHAnsi"/>
                <w:color w:val="000000" w:themeColor="text1"/>
                <w:sz w:val="20"/>
                <w:szCs w:val="20"/>
              </w:rPr>
              <w:t>.</w:t>
            </w:r>
          </w:p>
        </w:tc>
        <w:tc>
          <w:tcPr>
            <w:tcW w:w="2100" w:type="dxa"/>
            <w:shd w:val="clear" w:color="auto" w:fill="auto"/>
            <w:tcMar>
              <w:top w:w="100" w:type="dxa"/>
              <w:left w:w="100" w:type="dxa"/>
              <w:bottom w:w="100" w:type="dxa"/>
              <w:right w:w="100" w:type="dxa"/>
            </w:tcMar>
          </w:tcPr>
          <w:p w14:paraId="0B3E8BA9" w14:textId="3878401F" w:rsidR="00791633" w:rsidRPr="00AC249C" w:rsidRDefault="00000000">
            <w:pP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Plans adaptations that may or may not be appropriate for the learners in the classroom, e.g., generic adaptations such as provid</w:t>
            </w:r>
            <w:r w:rsidR="00C36B50" w:rsidRPr="00AC249C">
              <w:rPr>
                <w:rFonts w:asciiTheme="majorHAnsi" w:eastAsia="Calibri" w:hAnsiTheme="majorHAnsi" w:cstheme="majorHAnsi"/>
                <w:color w:val="000000" w:themeColor="text1"/>
                <w:sz w:val="20"/>
                <w:szCs w:val="20"/>
              </w:rPr>
              <w:t>ing</w:t>
            </w:r>
            <w:r w:rsidRPr="00AC249C">
              <w:rPr>
                <w:rFonts w:asciiTheme="majorHAnsi" w:eastAsia="Calibri" w:hAnsiTheme="majorHAnsi" w:cstheme="majorHAnsi"/>
                <w:color w:val="000000" w:themeColor="text1"/>
                <w:sz w:val="20"/>
                <w:szCs w:val="20"/>
              </w:rPr>
              <w:t xml:space="preserve"> more time.</w:t>
            </w:r>
          </w:p>
        </w:tc>
        <w:tc>
          <w:tcPr>
            <w:tcW w:w="2220" w:type="dxa"/>
            <w:shd w:val="clear" w:color="auto" w:fill="auto"/>
            <w:tcMar>
              <w:top w:w="100" w:type="dxa"/>
              <w:left w:w="100" w:type="dxa"/>
              <w:bottom w:w="100" w:type="dxa"/>
              <w:right w:w="100" w:type="dxa"/>
            </w:tcMar>
          </w:tcPr>
          <w:p w14:paraId="79807BAD" w14:textId="77777777" w:rsidR="00791633" w:rsidRPr="00AC249C" w:rsidRDefault="00000000">
            <w:pP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Plans and implements appropriate adaptations for learners.</w:t>
            </w:r>
          </w:p>
        </w:tc>
        <w:tc>
          <w:tcPr>
            <w:tcW w:w="2160" w:type="dxa"/>
            <w:shd w:val="clear" w:color="auto" w:fill="F2F2F2" w:themeFill="background1" w:themeFillShade="F2"/>
            <w:tcMar>
              <w:top w:w="100" w:type="dxa"/>
              <w:left w:w="100" w:type="dxa"/>
              <w:bottom w:w="100" w:type="dxa"/>
              <w:right w:w="100" w:type="dxa"/>
            </w:tcMar>
          </w:tcPr>
          <w:p w14:paraId="51159F45" w14:textId="77777777" w:rsidR="00791633" w:rsidRPr="00AC249C" w:rsidRDefault="00000000">
            <w:pP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Plans appropriate adaptations for learners AND</w:t>
            </w:r>
          </w:p>
          <w:p w14:paraId="458C0AD5" w14:textId="4B7CF445" w:rsidR="00791633" w:rsidRPr="00AC249C" w:rsidRDefault="004C4A1B">
            <w:pP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adjusts instruction based on developmental, cultural, or linguistic needs of the students. </w:t>
            </w:r>
          </w:p>
        </w:tc>
      </w:tr>
      <w:tr w:rsidR="00D95F5A" w:rsidRPr="00AC249C" w14:paraId="38B87EF8" w14:textId="77777777" w:rsidTr="00460BC4">
        <w:tc>
          <w:tcPr>
            <w:tcW w:w="1430" w:type="dxa"/>
            <w:shd w:val="clear" w:color="auto" w:fill="auto"/>
            <w:tcMar>
              <w:top w:w="100" w:type="dxa"/>
              <w:left w:w="100" w:type="dxa"/>
              <w:bottom w:w="100" w:type="dxa"/>
              <w:right w:w="100" w:type="dxa"/>
            </w:tcMar>
          </w:tcPr>
          <w:p w14:paraId="160BE893" w14:textId="77777777"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lastRenderedPageBreak/>
              <w:t>5</w:t>
            </w:r>
          </w:p>
          <w:p w14:paraId="61E61D2D" w14:textId="77777777"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Observation</w:t>
            </w:r>
          </w:p>
          <w:p w14:paraId="53FA3604" w14:textId="77777777" w:rsidR="00791633" w:rsidRPr="00AC249C" w:rsidRDefault="00791633">
            <w:pPr>
              <w:widowControl w:val="0"/>
              <w:spacing w:line="240" w:lineRule="auto"/>
              <w:rPr>
                <w:rFonts w:asciiTheme="majorHAnsi" w:eastAsia="Calibri" w:hAnsiTheme="majorHAnsi" w:cstheme="majorHAnsi"/>
                <w:b/>
                <w:color w:val="000000" w:themeColor="text1"/>
                <w:sz w:val="20"/>
                <w:szCs w:val="20"/>
              </w:rPr>
            </w:pPr>
          </w:p>
        </w:tc>
        <w:tc>
          <w:tcPr>
            <w:tcW w:w="2700" w:type="dxa"/>
            <w:shd w:val="clear" w:color="auto" w:fill="auto"/>
            <w:tcMar>
              <w:top w:w="100" w:type="dxa"/>
              <w:left w:w="100" w:type="dxa"/>
              <w:bottom w:w="100" w:type="dxa"/>
              <w:right w:w="100" w:type="dxa"/>
            </w:tcMar>
          </w:tcPr>
          <w:p w14:paraId="139B006D" w14:textId="77777777" w:rsidR="00791633"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LL5:</w:t>
            </w:r>
            <w:r w:rsidRPr="00AC249C">
              <w:rPr>
                <w:rFonts w:asciiTheme="majorHAnsi" w:eastAsia="Calibri" w:hAnsiTheme="majorHAnsi" w:cstheme="majorHAnsi"/>
                <w:color w:val="000000" w:themeColor="text1"/>
                <w:sz w:val="20"/>
                <w:szCs w:val="20"/>
              </w:rPr>
              <w:t xml:space="preserve"> Communicate clear expectations and procedures that include positive behavior interventions to promote student ownership of behavior.</w:t>
            </w:r>
          </w:p>
          <w:p w14:paraId="3AFCF5DA" w14:textId="77777777" w:rsidR="00BC3365" w:rsidRPr="00AC249C" w:rsidRDefault="00BC3365">
            <w:pPr>
              <w:widowControl w:val="0"/>
              <w:spacing w:line="240" w:lineRule="auto"/>
              <w:rPr>
                <w:rFonts w:asciiTheme="majorHAnsi" w:eastAsia="Calibri" w:hAnsiTheme="majorHAnsi" w:cstheme="majorHAnsi"/>
                <w:color w:val="000000" w:themeColor="text1"/>
                <w:sz w:val="20"/>
                <w:szCs w:val="20"/>
              </w:rPr>
            </w:pPr>
          </w:p>
          <w:p w14:paraId="40F71C28" w14:textId="15707FAB" w:rsidR="00ED3CA3" w:rsidRPr="00BC3365" w:rsidRDefault="00ED3CA3">
            <w:pPr>
              <w:widowControl w:val="0"/>
              <w:spacing w:line="240" w:lineRule="auto"/>
              <w:rPr>
                <w:rFonts w:asciiTheme="majorHAnsi" w:eastAsia="Calibri" w:hAnsiTheme="majorHAnsi" w:cstheme="majorHAnsi"/>
                <w:i/>
                <w:iCs/>
                <w:color w:val="000000" w:themeColor="text1"/>
                <w:sz w:val="20"/>
                <w:szCs w:val="20"/>
              </w:rPr>
            </w:pPr>
            <w:r w:rsidRPr="00AC249C">
              <w:rPr>
                <w:rFonts w:asciiTheme="majorHAnsi" w:eastAsia="Calibri" w:hAnsiTheme="majorHAnsi" w:cstheme="majorHAnsi"/>
                <w:i/>
                <w:iCs/>
                <w:color w:val="000000" w:themeColor="text1"/>
                <w:sz w:val="20"/>
                <w:szCs w:val="20"/>
              </w:rPr>
              <w:t>Demonstration competency</w:t>
            </w:r>
          </w:p>
        </w:tc>
        <w:tc>
          <w:tcPr>
            <w:tcW w:w="2350" w:type="dxa"/>
            <w:shd w:val="clear" w:color="auto" w:fill="auto"/>
            <w:tcMar>
              <w:top w:w="100" w:type="dxa"/>
              <w:left w:w="100" w:type="dxa"/>
              <w:bottom w:w="100" w:type="dxa"/>
              <w:right w:w="100" w:type="dxa"/>
            </w:tcMar>
          </w:tcPr>
          <w:p w14:paraId="6300092A" w14:textId="55B542B6" w:rsidR="00791633" w:rsidRPr="00AC249C" w:rsidRDefault="00000000">
            <w:pP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Does not </w:t>
            </w:r>
            <w:r w:rsidR="00D95F5A" w:rsidRPr="00AC249C">
              <w:rPr>
                <w:rFonts w:asciiTheme="majorHAnsi" w:eastAsia="Calibri" w:hAnsiTheme="majorHAnsi" w:cstheme="majorHAnsi"/>
                <w:color w:val="000000" w:themeColor="text1"/>
                <w:sz w:val="20"/>
                <w:szCs w:val="20"/>
              </w:rPr>
              <w:t>communicate clear</w:t>
            </w:r>
            <w:r w:rsidRPr="00AC249C">
              <w:rPr>
                <w:rFonts w:asciiTheme="majorHAnsi" w:eastAsia="Calibri" w:hAnsiTheme="majorHAnsi" w:cstheme="majorHAnsi"/>
                <w:color w:val="000000" w:themeColor="text1"/>
                <w:sz w:val="20"/>
                <w:szCs w:val="20"/>
              </w:rPr>
              <w:t xml:space="preserve"> expectations AND does not use positive reinforcements.</w:t>
            </w:r>
          </w:p>
        </w:tc>
        <w:tc>
          <w:tcPr>
            <w:tcW w:w="2100" w:type="dxa"/>
            <w:shd w:val="clear" w:color="auto" w:fill="auto"/>
            <w:tcMar>
              <w:top w:w="100" w:type="dxa"/>
              <w:left w:w="100" w:type="dxa"/>
              <w:bottom w:w="100" w:type="dxa"/>
              <w:right w:w="100" w:type="dxa"/>
            </w:tcMar>
          </w:tcPr>
          <w:p w14:paraId="136C79E9" w14:textId="486C7D8C" w:rsidR="00791633" w:rsidRPr="00AC249C" w:rsidRDefault="00D95F5A">
            <w:pP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Communicates expectations OR uses positive reinforcements.</w:t>
            </w:r>
          </w:p>
        </w:tc>
        <w:tc>
          <w:tcPr>
            <w:tcW w:w="2220" w:type="dxa"/>
            <w:shd w:val="clear" w:color="auto" w:fill="auto"/>
            <w:tcMar>
              <w:top w:w="100" w:type="dxa"/>
              <w:left w:w="100" w:type="dxa"/>
              <w:bottom w:w="100" w:type="dxa"/>
              <w:right w:w="100" w:type="dxa"/>
            </w:tcMar>
          </w:tcPr>
          <w:p w14:paraId="438D9777" w14:textId="615960CF" w:rsidR="00791633" w:rsidRPr="00AC249C" w:rsidRDefault="00000000">
            <w:pP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Communicates clear expectations and procedures, including positive behavior interventions</w:t>
            </w:r>
            <w:r w:rsidR="005B4841">
              <w:rPr>
                <w:rFonts w:asciiTheme="majorHAnsi" w:eastAsia="Calibri" w:hAnsiTheme="majorHAnsi" w:cstheme="majorHAnsi"/>
                <w:color w:val="000000" w:themeColor="text1"/>
                <w:sz w:val="20"/>
                <w:szCs w:val="20"/>
              </w:rPr>
              <w:t>.</w:t>
            </w:r>
          </w:p>
        </w:tc>
        <w:tc>
          <w:tcPr>
            <w:tcW w:w="2160" w:type="dxa"/>
            <w:shd w:val="clear" w:color="auto" w:fill="F2F2F2" w:themeFill="background1" w:themeFillShade="F2"/>
            <w:tcMar>
              <w:top w:w="100" w:type="dxa"/>
              <w:left w:w="100" w:type="dxa"/>
              <w:bottom w:w="100" w:type="dxa"/>
              <w:right w:w="100" w:type="dxa"/>
            </w:tcMar>
          </w:tcPr>
          <w:p w14:paraId="29F8966F" w14:textId="77777777" w:rsidR="00791633" w:rsidRPr="00AC249C" w:rsidRDefault="00000000">
            <w:pP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40AFF0DF" w14:textId="084CF27F" w:rsidR="00791633" w:rsidRPr="00AC249C" w:rsidRDefault="005B4841">
            <w:pPr>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C</w:t>
            </w:r>
            <w:r w:rsidR="00D95F5A" w:rsidRPr="00AC249C">
              <w:rPr>
                <w:rFonts w:asciiTheme="majorHAnsi" w:eastAsia="Calibri" w:hAnsiTheme="majorHAnsi" w:cstheme="majorHAnsi"/>
                <w:color w:val="000000" w:themeColor="text1"/>
                <w:sz w:val="20"/>
                <w:szCs w:val="20"/>
              </w:rPr>
              <w:t>reates opportunities for students to self-monitor their behavior.</w:t>
            </w:r>
          </w:p>
        </w:tc>
      </w:tr>
      <w:tr w:rsidR="00D95F5A" w:rsidRPr="00AC249C" w14:paraId="6FEDE6B0" w14:textId="77777777" w:rsidTr="00460BC4">
        <w:tc>
          <w:tcPr>
            <w:tcW w:w="1430" w:type="dxa"/>
            <w:shd w:val="clear" w:color="auto" w:fill="auto"/>
            <w:tcMar>
              <w:top w:w="100" w:type="dxa"/>
              <w:left w:w="100" w:type="dxa"/>
              <w:bottom w:w="100" w:type="dxa"/>
              <w:right w:w="100" w:type="dxa"/>
            </w:tcMar>
          </w:tcPr>
          <w:p w14:paraId="18EBAF69" w14:textId="77777777"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6</w:t>
            </w:r>
          </w:p>
          <w:p w14:paraId="51FE1F3B" w14:textId="7E103CD8" w:rsidR="00791633" w:rsidRPr="00AC249C" w:rsidRDefault="00000000" w:rsidP="00ED3CA3">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Observation</w:t>
            </w:r>
          </w:p>
        </w:tc>
        <w:tc>
          <w:tcPr>
            <w:tcW w:w="2700" w:type="dxa"/>
            <w:shd w:val="clear" w:color="auto" w:fill="auto"/>
            <w:tcMar>
              <w:top w:w="100" w:type="dxa"/>
              <w:left w:w="100" w:type="dxa"/>
              <w:bottom w:w="100" w:type="dxa"/>
              <w:right w:w="100" w:type="dxa"/>
            </w:tcMar>
          </w:tcPr>
          <w:p w14:paraId="002A96D9" w14:textId="77777777" w:rsidR="00791633"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LL6:</w:t>
            </w:r>
            <w:r w:rsidRPr="00AC249C">
              <w:rPr>
                <w:rFonts w:asciiTheme="majorHAnsi" w:eastAsia="Calibri" w:hAnsiTheme="majorHAnsi" w:cstheme="majorHAnsi"/>
                <w:color w:val="000000" w:themeColor="text1"/>
                <w:sz w:val="20"/>
                <w:szCs w:val="20"/>
              </w:rPr>
              <w:t xml:space="preserve"> Encourage student ownership of learning by applying real world connection and authentic learning experiences in the classroom.</w:t>
            </w:r>
          </w:p>
          <w:p w14:paraId="0102FCA7" w14:textId="77777777" w:rsidR="00AC249C" w:rsidRPr="00AC249C" w:rsidRDefault="00AC249C">
            <w:pPr>
              <w:widowControl w:val="0"/>
              <w:spacing w:line="240" w:lineRule="auto"/>
              <w:rPr>
                <w:rFonts w:asciiTheme="majorHAnsi" w:eastAsia="Calibri" w:hAnsiTheme="majorHAnsi" w:cstheme="majorHAnsi"/>
                <w:color w:val="000000" w:themeColor="text1"/>
                <w:sz w:val="20"/>
                <w:szCs w:val="20"/>
              </w:rPr>
            </w:pPr>
          </w:p>
          <w:p w14:paraId="2838630D" w14:textId="77777777" w:rsidR="00ED3CA3" w:rsidRPr="00AC249C" w:rsidRDefault="00ED3CA3" w:rsidP="00ED3CA3">
            <w:pPr>
              <w:widowControl w:val="0"/>
              <w:spacing w:line="240" w:lineRule="auto"/>
              <w:rPr>
                <w:rFonts w:asciiTheme="majorHAnsi" w:hAnsiTheme="majorHAnsi" w:cstheme="majorHAnsi"/>
                <w:i/>
                <w:iCs/>
                <w:color w:val="000000" w:themeColor="text1"/>
                <w:sz w:val="20"/>
                <w:szCs w:val="20"/>
              </w:rPr>
            </w:pPr>
            <w:r w:rsidRPr="00AC249C">
              <w:rPr>
                <w:rFonts w:asciiTheme="majorHAnsi" w:hAnsiTheme="majorHAnsi" w:cstheme="majorHAnsi"/>
                <w:i/>
                <w:iCs/>
                <w:color w:val="000000" w:themeColor="text1"/>
                <w:sz w:val="20"/>
                <w:szCs w:val="20"/>
              </w:rPr>
              <w:t>Application competency</w:t>
            </w:r>
          </w:p>
          <w:p w14:paraId="1D00FD7E" w14:textId="77777777" w:rsidR="00ED3CA3" w:rsidRPr="00AC249C" w:rsidRDefault="00ED3CA3">
            <w:pPr>
              <w:widowControl w:val="0"/>
              <w:spacing w:line="240" w:lineRule="auto"/>
              <w:rPr>
                <w:rFonts w:asciiTheme="majorHAnsi" w:eastAsia="Calibri" w:hAnsiTheme="majorHAnsi" w:cstheme="majorHAnsi"/>
                <w:b/>
                <w:color w:val="000000" w:themeColor="text1"/>
                <w:sz w:val="20"/>
                <w:szCs w:val="20"/>
              </w:rPr>
            </w:pPr>
          </w:p>
        </w:tc>
        <w:tc>
          <w:tcPr>
            <w:tcW w:w="2350" w:type="dxa"/>
            <w:shd w:val="clear" w:color="auto" w:fill="auto"/>
            <w:tcMar>
              <w:top w:w="100" w:type="dxa"/>
              <w:left w:w="100" w:type="dxa"/>
              <w:bottom w:w="100" w:type="dxa"/>
              <w:right w:w="100" w:type="dxa"/>
            </w:tcMar>
          </w:tcPr>
          <w:p w14:paraId="4A098332" w14:textId="0A23AEBD" w:rsidR="00791633" w:rsidRPr="00AC249C" w:rsidRDefault="00000000">
            <w:pP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Sources </w:t>
            </w:r>
            <w:r w:rsidR="0044366D" w:rsidRPr="00AC249C">
              <w:rPr>
                <w:rFonts w:asciiTheme="majorHAnsi" w:eastAsia="Calibri" w:hAnsiTheme="majorHAnsi" w:cstheme="majorHAnsi"/>
                <w:color w:val="000000" w:themeColor="text1"/>
                <w:sz w:val="20"/>
                <w:szCs w:val="20"/>
              </w:rPr>
              <w:t xml:space="preserve">and learning experiences </w:t>
            </w:r>
            <w:r w:rsidRPr="00AC249C">
              <w:rPr>
                <w:rFonts w:asciiTheme="majorHAnsi" w:eastAsia="Calibri" w:hAnsiTheme="majorHAnsi" w:cstheme="majorHAnsi"/>
                <w:color w:val="000000" w:themeColor="text1"/>
                <w:sz w:val="20"/>
                <w:szCs w:val="20"/>
              </w:rPr>
              <w:t>are not appropriate for learning intentions.</w:t>
            </w:r>
          </w:p>
          <w:p w14:paraId="69FAE662" w14:textId="77777777" w:rsidR="00791633" w:rsidRPr="00AC249C" w:rsidRDefault="00791633">
            <w:pPr>
              <w:widowControl w:val="0"/>
              <w:spacing w:line="240" w:lineRule="auto"/>
              <w:rPr>
                <w:rFonts w:asciiTheme="majorHAnsi" w:eastAsia="Calibri" w:hAnsiTheme="majorHAnsi" w:cstheme="majorHAnsi"/>
                <w:color w:val="000000" w:themeColor="text1"/>
                <w:sz w:val="20"/>
                <w:szCs w:val="20"/>
              </w:rPr>
            </w:pPr>
          </w:p>
        </w:tc>
        <w:tc>
          <w:tcPr>
            <w:tcW w:w="2100" w:type="dxa"/>
            <w:shd w:val="clear" w:color="auto" w:fill="auto"/>
            <w:tcMar>
              <w:top w:w="100" w:type="dxa"/>
              <w:left w:w="100" w:type="dxa"/>
              <w:bottom w:w="100" w:type="dxa"/>
              <w:right w:w="100" w:type="dxa"/>
            </w:tcMar>
          </w:tcPr>
          <w:p w14:paraId="596539E8" w14:textId="237EAAA9" w:rsidR="00791633" w:rsidRPr="00AC249C" w:rsidRDefault="00000000">
            <w:pP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Uses sources of information appropriate to content area, but the </w:t>
            </w:r>
            <w:r w:rsidR="00D95F5A" w:rsidRPr="00AC249C">
              <w:rPr>
                <w:rFonts w:asciiTheme="majorHAnsi" w:eastAsia="Calibri" w:hAnsiTheme="majorHAnsi" w:cstheme="majorHAnsi"/>
                <w:color w:val="000000" w:themeColor="text1"/>
                <w:sz w:val="20"/>
                <w:szCs w:val="20"/>
              </w:rPr>
              <w:t>sources</w:t>
            </w:r>
            <w:r w:rsidR="0044366D" w:rsidRPr="00AC249C">
              <w:rPr>
                <w:rFonts w:asciiTheme="majorHAnsi" w:eastAsia="Calibri" w:hAnsiTheme="majorHAnsi" w:cstheme="majorHAnsi"/>
                <w:color w:val="000000" w:themeColor="text1"/>
                <w:sz w:val="20"/>
                <w:szCs w:val="20"/>
              </w:rPr>
              <w:t xml:space="preserve"> and learning experiences</w:t>
            </w:r>
            <w:r w:rsidR="00D95F5A" w:rsidRPr="00AC249C">
              <w:rPr>
                <w:rFonts w:asciiTheme="majorHAnsi" w:eastAsia="Calibri" w:hAnsiTheme="majorHAnsi" w:cstheme="majorHAnsi"/>
                <w:color w:val="000000" w:themeColor="text1"/>
                <w:sz w:val="20"/>
                <w:szCs w:val="20"/>
              </w:rPr>
              <w:t xml:space="preserve"> lack</w:t>
            </w:r>
            <w:r w:rsidRPr="00AC249C">
              <w:rPr>
                <w:rFonts w:asciiTheme="majorHAnsi" w:eastAsia="Calibri" w:hAnsiTheme="majorHAnsi" w:cstheme="majorHAnsi"/>
                <w:color w:val="000000" w:themeColor="text1"/>
                <w:sz w:val="20"/>
                <w:szCs w:val="20"/>
              </w:rPr>
              <w:t xml:space="preserve"> a </w:t>
            </w:r>
            <w:r w:rsidR="00D95F5A" w:rsidRPr="00AC249C">
              <w:rPr>
                <w:rFonts w:asciiTheme="majorHAnsi" w:eastAsia="Calibri" w:hAnsiTheme="majorHAnsi" w:cstheme="majorHAnsi"/>
                <w:color w:val="000000" w:themeColor="text1"/>
                <w:sz w:val="20"/>
                <w:szCs w:val="20"/>
              </w:rPr>
              <w:t>real-world</w:t>
            </w:r>
            <w:r w:rsidRPr="00AC249C">
              <w:rPr>
                <w:rFonts w:asciiTheme="majorHAnsi" w:eastAsia="Calibri" w:hAnsiTheme="majorHAnsi" w:cstheme="majorHAnsi"/>
                <w:color w:val="000000" w:themeColor="text1"/>
                <w:sz w:val="20"/>
                <w:szCs w:val="20"/>
              </w:rPr>
              <w:t xml:space="preserve"> connection (e.g., textbook</w:t>
            </w:r>
            <w:r w:rsidR="0044366D" w:rsidRPr="00AC249C">
              <w:rPr>
                <w:rFonts w:asciiTheme="majorHAnsi" w:eastAsia="Calibri" w:hAnsiTheme="majorHAnsi" w:cstheme="majorHAnsi"/>
                <w:color w:val="000000" w:themeColor="text1"/>
                <w:sz w:val="20"/>
                <w:szCs w:val="20"/>
              </w:rPr>
              <w:t>-centered</w:t>
            </w:r>
            <w:r w:rsidRPr="00AC249C">
              <w:rPr>
                <w:rFonts w:asciiTheme="majorHAnsi" w:eastAsia="Calibri" w:hAnsiTheme="majorHAnsi" w:cstheme="majorHAnsi"/>
                <w:color w:val="000000" w:themeColor="text1"/>
                <w:sz w:val="20"/>
                <w:szCs w:val="20"/>
              </w:rPr>
              <w:t>).</w:t>
            </w:r>
          </w:p>
        </w:tc>
        <w:tc>
          <w:tcPr>
            <w:tcW w:w="2220" w:type="dxa"/>
            <w:shd w:val="clear" w:color="auto" w:fill="auto"/>
            <w:tcMar>
              <w:top w:w="100" w:type="dxa"/>
              <w:left w:w="100" w:type="dxa"/>
              <w:bottom w:w="100" w:type="dxa"/>
              <w:right w:w="100" w:type="dxa"/>
            </w:tcMar>
          </w:tcPr>
          <w:p w14:paraId="1B6B603C" w14:textId="0AFFB833" w:rsidR="00791633" w:rsidRPr="00AC249C" w:rsidRDefault="00000000">
            <w:pP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Uses appropriate sources of information </w:t>
            </w:r>
            <w:r w:rsidR="0044366D" w:rsidRPr="00AC249C">
              <w:rPr>
                <w:rFonts w:asciiTheme="majorHAnsi" w:eastAsia="Calibri" w:hAnsiTheme="majorHAnsi" w:cstheme="majorHAnsi"/>
                <w:color w:val="000000" w:themeColor="text1"/>
                <w:sz w:val="20"/>
                <w:szCs w:val="20"/>
              </w:rPr>
              <w:t>and designs learning experiences</w:t>
            </w:r>
            <w:r w:rsidRPr="00AC249C">
              <w:rPr>
                <w:rFonts w:asciiTheme="majorHAnsi" w:eastAsia="Calibri" w:hAnsiTheme="majorHAnsi" w:cstheme="majorHAnsi"/>
                <w:color w:val="000000" w:themeColor="text1"/>
                <w:sz w:val="20"/>
                <w:szCs w:val="20"/>
              </w:rPr>
              <w:t xml:space="preserve"> that demonstrate a </w:t>
            </w:r>
            <w:r w:rsidR="00D95F5A" w:rsidRPr="00AC249C">
              <w:rPr>
                <w:rFonts w:asciiTheme="majorHAnsi" w:eastAsia="Calibri" w:hAnsiTheme="majorHAnsi" w:cstheme="majorHAnsi"/>
                <w:color w:val="000000" w:themeColor="text1"/>
                <w:sz w:val="20"/>
                <w:szCs w:val="20"/>
              </w:rPr>
              <w:t>real-world</w:t>
            </w:r>
            <w:r w:rsidRPr="00AC249C">
              <w:rPr>
                <w:rFonts w:asciiTheme="majorHAnsi" w:eastAsia="Calibri" w:hAnsiTheme="majorHAnsi" w:cstheme="majorHAnsi"/>
                <w:color w:val="000000" w:themeColor="text1"/>
                <w:sz w:val="20"/>
                <w:szCs w:val="20"/>
              </w:rPr>
              <w:t xml:space="preserve"> connection (e.g.</w:t>
            </w:r>
            <w:r w:rsidR="00C36B50" w:rsidRPr="00AC249C">
              <w:rPr>
                <w:rFonts w:asciiTheme="majorHAnsi" w:eastAsia="Calibri" w:hAnsiTheme="majorHAnsi" w:cstheme="majorHAnsi"/>
                <w:color w:val="000000" w:themeColor="text1"/>
                <w:sz w:val="20"/>
                <w:szCs w:val="20"/>
              </w:rPr>
              <w:t>,</w:t>
            </w:r>
            <w:r w:rsidRPr="00AC249C">
              <w:rPr>
                <w:rFonts w:asciiTheme="majorHAnsi" w:eastAsia="Calibri" w:hAnsiTheme="majorHAnsi" w:cstheme="majorHAnsi"/>
                <w:color w:val="000000" w:themeColor="text1"/>
                <w:sz w:val="20"/>
                <w:szCs w:val="20"/>
              </w:rPr>
              <w:t xml:space="preserve"> realia, authentic media, </w:t>
            </w:r>
            <w:r w:rsidR="0044366D" w:rsidRPr="00AC249C">
              <w:rPr>
                <w:rFonts w:asciiTheme="majorHAnsi" w:eastAsia="Calibri" w:hAnsiTheme="majorHAnsi" w:cstheme="majorHAnsi"/>
                <w:color w:val="000000" w:themeColor="text1"/>
                <w:sz w:val="20"/>
                <w:szCs w:val="20"/>
              </w:rPr>
              <w:t>engagement with community</w:t>
            </w:r>
            <w:r w:rsidRPr="00AC249C">
              <w:rPr>
                <w:rFonts w:asciiTheme="majorHAnsi" w:eastAsia="Calibri" w:hAnsiTheme="majorHAnsi" w:cstheme="majorHAnsi"/>
                <w:color w:val="000000" w:themeColor="text1"/>
                <w:sz w:val="20"/>
                <w:szCs w:val="20"/>
              </w:rPr>
              <w:t>)</w:t>
            </w:r>
            <w:r w:rsidR="005B4841">
              <w:rPr>
                <w:rFonts w:asciiTheme="majorHAnsi" w:eastAsia="Calibri" w:hAnsiTheme="majorHAnsi" w:cstheme="majorHAnsi"/>
                <w:color w:val="000000" w:themeColor="text1"/>
                <w:sz w:val="20"/>
                <w:szCs w:val="20"/>
              </w:rPr>
              <w:t>.</w:t>
            </w:r>
          </w:p>
        </w:tc>
        <w:tc>
          <w:tcPr>
            <w:tcW w:w="2160" w:type="dxa"/>
            <w:shd w:val="clear" w:color="auto" w:fill="F2F2F2" w:themeFill="background1" w:themeFillShade="F2"/>
            <w:tcMar>
              <w:top w:w="100" w:type="dxa"/>
              <w:left w:w="100" w:type="dxa"/>
              <w:bottom w:w="100" w:type="dxa"/>
              <w:right w:w="100" w:type="dxa"/>
            </w:tcMar>
          </w:tcPr>
          <w:p w14:paraId="0157A74E" w14:textId="77777777" w:rsidR="00791633" w:rsidRPr="00AC249C" w:rsidRDefault="00000000">
            <w:pPr>
              <w:widowControl w:val="0"/>
              <w:spacing w:line="240" w:lineRule="auto"/>
              <w:ind w:left="95"/>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and</w:t>
            </w:r>
          </w:p>
          <w:p w14:paraId="1ABA1615" w14:textId="2B2C1308" w:rsidR="00791633" w:rsidRPr="00AC249C" w:rsidRDefault="005B4841">
            <w:pPr>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E</w:t>
            </w:r>
            <w:r w:rsidR="00D95F5A" w:rsidRPr="00AC249C">
              <w:rPr>
                <w:rFonts w:asciiTheme="majorHAnsi" w:eastAsia="Calibri" w:hAnsiTheme="majorHAnsi" w:cstheme="majorHAnsi"/>
                <w:color w:val="000000" w:themeColor="text1"/>
                <w:sz w:val="20"/>
                <w:szCs w:val="20"/>
              </w:rPr>
              <w:t xml:space="preserve">ngages learners in using multiple, appropriate sources of information that foster student ownership of authentic learning </w:t>
            </w:r>
            <w:r w:rsidR="00FB73FD" w:rsidRPr="00AC249C">
              <w:rPr>
                <w:rFonts w:asciiTheme="majorHAnsi" w:eastAsia="Calibri" w:hAnsiTheme="majorHAnsi" w:cstheme="majorHAnsi"/>
                <w:color w:val="000000" w:themeColor="text1"/>
                <w:sz w:val="20"/>
                <w:szCs w:val="20"/>
              </w:rPr>
              <w:t xml:space="preserve">experiences </w:t>
            </w:r>
            <w:r w:rsidR="00D95F5A" w:rsidRPr="00AC249C">
              <w:rPr>
                <w:rFonts w:asciiTheme="majorHAnsi" w:eastAsia="Calibri" w:hAnsiTheme="majorHAnsi" w:cstheme="majorHAnsi"/>
                <w:color w:val="000000" w:themeColor="text1"/>
                <w:sz w:val="20"/>
                <w:szCs w:val="20"/>
              </w:rPr>
              <w:t>through a real-world connection.</w:t>
            </w:r>
          </w:p>
        </w:tc>
      </w:tr>
      <w:tr w:rsidR="00D95F5A" w:rsidRPr="00AC249C" w14:paraId="15BEFA94" w14:textId="77777777" w:rsidTr="00460BC4">
        <w:tc>
          <w:tcPr>
            <w:tcW w:w="1430" w:type="dxa"/>
            <w:shd w:val="clear" w:color="auto" w:fill="auto"/>
            <w:tcMar>
              <w:top w:w="100" w:type="dxa"/>
              <w:left w:w="100" w:type="dxa"/>
              <w:bottom w:w="100" w:type="dxa"/>
              <w:right w:w="100" w:type="dxa"/>
            </w:tcMar>
          </w:tcPr>
          <w:p w14:paraId="14B7E916" w14:textId="77777777"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7</w:t>
            </w:r>
          </w:p>
          <w:p w14:paraId="6E75A584" w14:textId="77777777"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Observation</w:t>
            </w:r>
          </w:p>
          <w:p w14:paraId="325B9F75" w14:textId="77777777" w:rsidR="00791633" w:rsidRPr="00AC249C" w:rsidRDefault="00791633">
            <w:pPr>
              <w:widowControl w:val="0"/>
              <w:spacing w:line="240" w:lineRule="auto"/>
              <w:rPr>
                <w:rFonts w:asciiTheme="majorHAnsi" w:eastAsia="Calibri" w:hAnsiTheme="majorHAnsi" w:cstheme="majorHAnsi"/>
                <w:b/>
                <w:color w:val="000000" w:themeColor="text1"/>
                <w:sz w:val="20"/>
                <w:szCs w:val="20"/>
              </w:rPr>
            </w:pPr>
          </w:p>
        </w:tc>
        <w:tc>
          <w:tcPr>
            <w:tcW w:w="2700" w:type="dxa"/>
            <w:shd w:val="clear" w:color="auto" w:fill="auto"/>
            <w:tcMar>
              <w:top w:w="100" w:type="dxa"/>
              <w:left w:w="100" w:type="dxa"/>
              <w:bottom w:w="100" w:type="dxa"/>
              <w:right w:w="100" w:type="dxa"/>
            </w:tcMar>
          </w:tcPr>
          <w:p w14:paraId="23450DF6" w14:textId="77777777" w:rsidR="00791633"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 xml:space="preserve">LL7: </w:t>
            </w:r>
            <w:r w:rsidRPr="00AC249C">
              <w:rPr>
                <w:rFonts w:asciiTheme="majorHAnsi" w:eastAsia="Calibri" w:hAnsiTheme="majorHAnsi" w:cstheme="majorHAnsi"/>
                <w:color w:val="000000" w:themeColor="text1"/>
                <w:sz w:val="20"/>
                <w:szCs w:val="20"/>
              </w:rPr>
              <w:t>Provide formative and timely feedback to guide students in self-assessment of learning.</w:t>
            </w:r>
          </w:p>
          <w:p w14:paraId="31EF1402" w14:textId="77777777" w:rsidR="00AC249C" w:rsidRPr="00AC249C" w:rsidRDefault="00AC249C">
            <w:pPr>
              <w:widowControl w:val="0"/>
              <w:spacing w:line="240" w:lineRule="auto"/>
              <w:rPr>
                <w:rFonts w:asciiTheme="majorHAnsi" w:eastAsia="Calibri" w:hAnsiTheme="majorHAnsi" w:cstheme="majorHAnsi"/>
                <w:color w:val="000000" w:themeColor="text1"/>
                <w:sz w:val="20"/>
                <w:szCs w:val="20"/>
              </w:rPr>
            </w:pPr>
          </w:p>
          <w:p w14:paraId="7E273CB9" w14:textId="77777777" w:rsidR="00ED3CA3" w:rsidRPr="00AC249C" w:rsidRDefault="00ED3CA3" w:rsidP="00ED3CA3">
            <w:pPr>
              <w:widowControl w:val="0"/>
              <w:spacing w:line="240" w:lineRule="auto"/>
              <w:rPr>
                <w:rFonts w:asciiTheme="majorHAnsi" w:eastAsia="Calibri" w:hAnsiTheme="majorHAnsi" w:cstheme="majorHAnsi"/>
                <w:i/>
                <w:iCs/>
                <w:color w:val="000000" w:themeColor="text1"/>
                <w:sz w:val="20"/>
                <w:szCs w:val="20"/>
              </w:rPr>
            </w:pPr>
            <w:r w:rsidRPr="00AC249C">
              <w:rPr>
                <w:rFonts w:asciiTheme="majorHAnsi" w:eastAsia="Calibri" w:hAnsiTheme="majorHAnsi" w:cstheme="majorHAnsi"/>
                <w:i/>
                <w:iCs/>
                <w:color w:val="000000" w:themeColor="text1"/>
                <w:sz w:val="20"/>
                <w:szCs w:val="20"/>
              </w:rPr>
              <w:t>Demonstration competency</w:t>
            </w:r>
          </w:p>
          <w:p w14:paraId="00011191" w14:textId="77777777" w:rsidR="00ED3CA3" w:rsidRPr="00AC249C" w:rsidRDefault="00ED3CA3">
            <w:pPr>
              <w:widowControl w:val="0"/>
              <w:spacing w:line="240" w:lineRule="auto"/>
              <w:rPr>
                <w:rFonts w:asciiTheme="majorHAnsi" w:eastAsia="Calibri" w:hAnsiTheme="majorHAnsi" w:cstheme="majorHAnsi"/>
                <w:b/>
                <w:color w:val="000000" w:themeColor="text1"/>
                <w:sz w:val="20"/>
                <w:szCs w:val="20"/>
              </w:rPr>
            </w:pPr>
          </w:p>
        </w:tc>
        <w:tc>
          <w:tcPr>
            <w:tcW w:w="2350" w:type="dxa"/>
            <w:shd w:val="clear" w:color="auto" w:fill="auto"/>
            <w:tcMar>
              <w:top w:w="100" w:type="dxa"/>
              <w:left w:w="100" w:type="dxa"/>
              <w:bottom w:w="100" w:type="dxa"/>
              <w:right w:w="100" w:type="dxa"/>
            </w:tcMar>
          </w:tcPr>
          <w:p w14:paraId="440B94C8" w14:textId="77777777" w:rsidR="00791633" w:rsidRPr="00AC249C" w:rsidRDefault="00000000">
            <w:pP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Does not provide feedback to students.</w:t>
            </w:r>
          </w:p>
        </w:tc>
        <w:tc>
          <w:tcPr>
            <w:tcW w:w="2100" w:type="dxa"/>
            <w:shd w:val="clear" w:color="auto" w:fill="auto"/>
            <w:tcMar>
              <w:top w:w="100" w:type="dxa"/>
              <w:left w:w="100" w:type="dxa"/>
              <w:bottom w:w="100" w:type="dxa"/>
              <w:right w:w="100" w:type="dxa"/>
            </w:tcMar>
          </w:tcPr>
          <w:p w14:paraId="0B57A3D6" w14:textId="3E588915" w:rsidR="00791633" w:rsidRPr="00AC249C" w:rsidRDefault="00000000">
            <w:pP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Provides general feedback, e.g. “good </w:t>
            </w:r>
            <w:r w:rsidR="00D95F5A" w:rsidRPr="00AC249C">
              <w:rPr>
                <w:rFonts w:asciiTheme="majorHAnsi" w:eastAsia="Calibri" w:hAnsiTheme="majorHAnsi" w:cstheme="majorHAnsi"/>
                <w:color w:val="000000" w:themeColor="text1"/>
                <w:sz w:val="20"/>
                <w:szCs w:val="20"/>
              </w:rPr>
              <w:t>job”.</w:t>
            </w:r>
          </w:p>
        </w:tc>
        <w:tc>
          <w:tcPr>
            <w:tcW w:w="2220" w:type="dxa"/>
            <w:shd w:val="clear" w:color="auto" w:fill="auto"/>
            <w:tcMar>
              <w:top w:w="100" w:type="dxa"/>
              <w:left w:w="100" w:type="dxa"/>
              <w:bottom w:w="100" w:type="dxa"/>
              <w:right w:w="100" w:type="dxa"/>
            </w:tcMar>
          </w:tcPr>
          <w:p w14:paraId="3C350EA7" w14:textId="5804EAE2" w:rsidR="00791633" w:rsidRPr="00AC249C" w:rsidRDefault="00000000">
            <w:pP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Provides specific and timely feedback and encourages students to apply it to future performance</w:t>
            </w:r>
            <w:r w:rsidR="005B4841">
              <w:rPr>
                <w:rFonts w:asciiTheme="majorHAnsi" w:eastAsia="Calibri" w:hAnsiTheme="majorHAnsi" w:cstheme="majorHAnsi"/>
                <w:color w:val="000000" w:themeColor="text1"/>
                <w:sz w:val="20"/>
                <w:szCs w:val="20"/>
              </w:rPr>
              <w:t>.</w:t>
            </w:r>
          </w:p>
        </w:tc>
        <w:tc>
          <w:tcPr>
            <w:tcW w:w="2160" w:type="dxa"/>
            <w:shd w:val="clear" w:color="auto" w:fill="F2F2F2" w:themeFill="background1" w:themeFillShade="F2"/>
            <w:tcMar>
              <w:top w:w="100" w:type="dxa"/>
              <w:left w:w="100" w:type="dxa"/>
              <w:bottom w:w="100" w:type="dxa"/>
              <w:right w:w="100" w:type="dxa"/>
            </w:tcMar>
          </w:tcPr>
          <w:p w14:paraId="5A7FE233"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 ….and</w:t>
            </w:r>
          </w:p>
          <w:p w14:paraId="7715ADF1" w14:textId="5A6E6426" w:rsidR="00791633" w:rsidRPr="00AC249C" w:rsidRDefault="005B4841">
            <w:pPr>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S</w:t>
            </w:r>
            <w:r w:rsidR="00D95F5A" w:rsidRPr="00AC249C">
              <w:rPr>
                <w:rFonts w:asciiTheme="majorHAnsi" w:eastAsia="Calibri" w:hAnsiTheme="majorHAnsi" w:cstheme="majorHAnsi"/>
                <w:color w:val="000000" w:themeColor="text1"/>
                <w:sz w:val="20"/>
                <w:szCs w:val="20"/>
              </w:rPr>
              <w:t>tructures opportunities for students to apply feedback to improve their learning and self-assessment of progress towards learning goals.</w:t>
            </w:r>
          </w:p>
        </w:tc>
      </w:tr>
      <w:tr w:rsidR="00D95F5A" w:rsidRPr="00AC249C" w14:paraId="592E5115" w14:textId="77777777">
        <w:trPr>
          <w:trHeight w:val="440"/>
        </w:trPr>
        <w:tc>
          <w:tcPr>
            <w:tcW w:w="12960" w:type="dxa"/>
            <w:gridSpan w:val="6"/>
            <w:shd w:val="clear" w:color="auto" w:fill="auto"/>
            <w:tcMar>
              <w:top w:w="100" w:type="dxa"/>
              <w:left w:w="100" w:type="dxa"/>
              <w:bottom w:w="100" w:type="dxa"/>
              <w:right w:w="100" w:type="dxa"/>
            </w:tcMar>
          </w:tcPr>
          <w:p w14:paraId="5A9FB530"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Instructional Clarity:</w:t>
            </w:r>
            <w:r w:rsidRPr="00AC249C">
              <w:rPr>
                <w:rFonts w:asciiTheme="majorHAnsi" w:eastAsia="Calibri" w:hAnsiTheme="majorHAnsi" w:cstheme="majorHAnsi"/>
                <w:color w:val="000000" w:themeColor="text1"/>
                <w:sz w:val="20"/>
                <w:szCs w:val="20"/>
              </w:rPr>
              <w:t xml:space="preserve"> Effective teachers exhibit knowledge, skills, and dispositions that demonstrate clarity regarding the content they teach and how to organize and sequence it to effectively facilitate learning and drive student engagement. </w:t>
            </w:r>
          </w:p>
          <w:p w14:paraId="3BF6DFD5" w14:textId="77777777" w:rsidR="00791633" w:rsidRPr="00AC249C" w:rsidRDefault="00791633">
            <w:pPr>
              <w:widowControl w:val="0"/>
              <w:spacing w:line="240" w:lineRule="auto"/>
              <w:rPr>
                <w:rFonts w:asciiTheme="majorHAnsi" w:eastAsia="Calibri" w:hAnsiTheme="majorHAnsi" w:cstheme="majorHAnsi"/>
                <w:color w:val="000000" w:themeColor="text1"/>
                <w:sz w:val="20"/>
                <w:szCs w:val="20"/>
              </w:rPr>
            </w:pPr>
          </w:p>
          <w:p w14:paraId="08F5CFB7" w14:textId="3E88E36E"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color w:val="000000" w:themeColor="text1"/>
                <w:sz w:val="20"/>
                <w:szCs w:val="20"/>
              </w:rPr>
              <w:t>Item stem: Teacher candidate…</w:t>
            </w:r>
          </w:p>
        </w:tc>
      </w:tr>
      <w:tr w:rsidR="00D95F5A" w:rsidRPr="00AC249C" w14:paraId="78C89816" w14:textId="77777777" w:rsidTr="00460BC4">
        <w:tc>
          <w:tcPr>
            <w:tcW w:w="1430" w:type="dxa"/>
            <w:shd w:val="clear" w:color="auto" w:fill="auto"/>
            <w:tcMar>
              <w:top w:w="100" w:type="dxa"/>
              <w:left w:w="100" w:type="dxa"/>
              <w:bottom w:w="100" w:type="dxa"/>
              <w:right w:w="100" w:type="dxa"/>
            </w:tcMar>
          </w:tcPr>
          <w:p w14:paraId="60E975E8" w14:textId="77777777"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8</w:t>
            </w:r>
          </w:p>
          <w:p w14:paraId="1D0594CD" w14:textId="77777777"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 xml:space="preserve">Observation or </w:t>
            </w:r>
            <w:r w:rsidR="00C36B6E" w:rsidRPr="00AC249C">
              <w:rPr>
                <w:rFonts w:asciiTheme="majorHAnsi" w:eastAsia="Calibri" w:hAnsiTheme="majorHAnsi" w:cstheme="majorHAnsi"/>
                <w:b/>
                <w:color w:val="000000" w:themeColor="text1"/>
                <w:sz w:val="20"/>
                <w:szCs w:val="20"/>
              </w:rPr>
              <w:t>Conference w/</w:t>
            </w:r>
            <w:r w:rsidRPr="00AC249C">
              <w:rPr>
                <w:rFonts w:asciiTheme="majorHAnsi" w:eastAsia="Calibri" w:hAnsiTheme="majorHAnsi" w:cstheme="majorHAnsi"/>
                <w:b/>
                <w:color w:val="000000" w:themeColor="text1"/>
                <w:sz w:val="20"/>
                <w:szCs w:val="20"/>
              </w:rPr>
              <w:t>MT and ST</w:t>
            </w:r>
          </w:p>
          <w:p w14:paraId="03055E4E" w14:textId="77777777" w:rsidR="00FF152B" w:rsidRPr="00AC249C" w:rsidRDefault="00FF152B">
            <w:pPr>
              <w:widowControl w:val="0"/>
              <w:spacing w:line="240" w:lineRule="auto"/>
              <w:rPr>
                <w:rFonts w:asciiTheme="majorHAnsi" w:eastAsia="Calibri" w:hAnsiTheme="majorHAnsi" w:cstheme="majorHAnsi"/>
                <w:b/>
                <w:color w:val="000000" w:themeColor="text1"/>
                <w:sz w:val="20"/>
                <w:szCs w:val="20"/>
              </w:rPr>
            </w:pPr>
          </w:p>
          <w:p w14:paraId="775D38F8" w14:textId="18A75B98" w:rsidR="00FF152B" w:rsidRPr="00AC249C" w:rsidRDefault="00FF152B">
            <w:pPr>
              <w:widowControl w:val="0"/>
              <w:spacing w:line="240" w:lineRule="auto"/>
              <w:rPr>
                <w:rFonts w:asciiTheme="majorHAnsi" w:eastAsia="Calibri" w:hAnsiTheme="majorHAnsi" w:cstheme="majorHAnsi"/>
                <w:b/>
                <w:color w:val="000000" w:themeColor="text1"/>
                <w:sz w:val="20"/>
                <w:szCs w:val="20"/>
              </w:rPr>
            </w:pPr>
          </w:p>
        </w:tc>
        <w:tc>
          <w:tcPr>
            <w:tcW w:w="2700" w:type="dxa"/>
            <w:shd w:val="clear" w:color="auto" w:fill="auto"/>
            <w:tcMar>
              <w:top w:w="100" w:type="dxa"/>
              <w:left w:w="100" w:type="dxa"/>
              <w:bottom w:w="100" w:type="dxa"/>
              <w:right w:w="100" w:type="dxa"/>
            </w:tcMar>
          </w:tcPr>
          <w:p w14:paraId="4E5F6D51" w14:textId="77777777" w:rsidR="00791633"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lastRenderedPageBreak/>
              <w:t xml:space="preserve">IC1: </w:t>
            </w:r>
            <w:r w:rsidRPr="00AC249C">
              <w:rPr>
                <w:rFonts w:asciiTheme="majorHAnsi" w:eastAsia="Calibri" w:hAnsiTheme="majorHAnsi" w:cstheme="majorHAnsi"/>
                <w:color w:val="000000" w:themeColor="text1"/>
                <w:sz w:val="20"/>
                <w:szCs w:val="20"/>
              </w:rPr>
              <w:t>Demonstrate an understanding of Utah Core Standards.</w:t>
            </w:r>
          </w:p>
          <w:p w14:paraId="353C7CDA" w14:textId="77777777" w:rsidR="00AC249C" w:rsidRPr="00AC249C" w:rsidRDefault="00AC249C">
            <w:pPr>
              <w:widowControl w:val="0"/>
              <w:spacing w:line="240" w:lineRule="auto"/>
              <w:rPr>
                <w:rFonts w:asciiTheme="majorHAnsi" w:eastAsia="Calibri" w:hAnsiTheme="majorHAnsi" w:cstheme="majorHAnsi"/>
                <w:color w:val="000000" w:themeColor="text1"/>
                <w:sz w:val="20"/>
                <w:szCs w:val="20"/>
              </w:rPr>
            </w:pPr>
          </w:p>
          <w:p w14:paraId="2DFF1DCF" w14:textId="38D46262" w:rsidR="00ED3CA3" w:rsidRPr="00AC249C" w:rsidRDefault="00ED3CA3">
            <w:pPr>
              <w:widowControl w:val="0"/>
              <w:spacing w:line="240" w:lineRule="auto"/>
              <w:rPr>
                <w:rFonts w:asciiTheme="majorHAnsi" w:eastAsia="Calibri" w:hAnsiTheme="majorHAnsi" w:cstheme="majorHAnsi"/>
                <w:i/>
                <w:iCs/>
                <w:color w:val="000000" w:themeColor="text1"/>
                <w:sz w:val="20"/>
                <w:szCs w:val="20"/>
              </w:rPr>
            </w:pPr>
            <w:r w:rsidRPr="00AC249C">
              <w:rPr>
                <w:rFonts w:asciiTheme="majorHAnsi" w:eastAsia="Calibri" w:hAnsiTheme="majorHAnsi" w:cstheme="majorHAnsi"/>
                <w:i/>
                <w:iCs/>
                <w:color w:val="000000" w:themeColor="text1"/>
                <w:sz w:val="20"/>
                <w:szCs w:val="20"/>
              </w:rPr>
              <w:lastRenderedPageBreak/>
              <w:t>Demonstration competency</w:t>
            </w:r>
          </w:p>
          <w:p w14:paraId="3DF19391" w14:textId="77777777" w:rsidR="00791633" w:rsidRPr="00AC249C" w:rsidRDefault="00791633">
            <w:pPr>
              <w:widowControl w:val="0"/>
              <w:spacing w:line="240" w:lineRule="auto"/>
              <w:rPr>
                <w:rFonts w:asciiTheme="majorHAnsi" w:eastAsia="Calibri" w:hAnsiTheme="majorHAnsi" w:cstheme="majorHAnsi"/>
                <w:color w:val="000000" w:themeColor="text1"/>
                <w:sz w:val="20"/>
                <w:szCs w:val="20"/>
              </w:rPr>
            </w:pPr>
          </w:p>
          <w:p w14:paraId="14ED843A" w14:textId="77777777" w:rsidR="00791633"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 xml:space="preserve">IC2: </w:t>
            </w:r>
            <w:r w:rsidRPr="00AC249C">
              <w:rPr>
                <w:rFonts w:asciiTheme="majorHAnsi" w:eastAsia="Calibri" w:hAnsiTheme="majorHAnsi" w:cstheme="majorHAnsi"/>
                <w:color w:val="000000" w:themeColor="text1"/>
                <w:sz w:val="20"/>
                <w:szCs w:val="20"/>
              </w:rPr>
              <w:t>Create learning intentions and success criteria that are aligned to Utah Core Standards.</w:t>
            </w:r>
          </w:p>
          <w:p w14:paraId="36A2A287" w14:textId="77777777" w:rsidR="00AC249C" w:rsidRPr="00AC249C" w:rsidRDefault="00AC249C">
            <w:pPr>
              <w:widowControl w:val="0"/>
              <w:spacing w:line="240" w:lineRule="auto"/>
              <w:rPr>
                <w:rFonts w:asciiTheme="majorHAnsi" w:eastAsia="Calibri" w:hAnsiTheme="majorHAnsi" w:cstheme="majorHAnsi"/>
                <w:color w:val="000000" w:themeColor="text1"/>
                <w:sz w:val="20"/>
                <w:szCs w:val="20"/>
              </w:rPr>
            </w:pPr>
          </w:p>
          <w:p w14:paraId="25FAC450" w14:textId="77777777" w:rsidR="00ED3CA3" w:rsidRPr="00AC249C" w:rsidRDefault="00ED3CA3" w:rsidP="00ED3CA3">
            <w:pPr>
              <w:widowControl w:val="0"/>
              <w:spacing w:line="240" w:lineRule="auto"/>
              <w:rPr>
                <w:rFonts w:asciiTheme="majorHAnsi" w:hAnsiTheme="majorHAnsi" w:cstheme="majorHAnsi"/>
                <w:i/>
                <w:iCs/>
                <w:color w:val="000000" w:themeColor="text1"/>
                <w:sz w:val="20"/>
                <w:szCs w:val="20"/>
              </w:rPr>
            </w:pPr>
            <w:r w:rsidRPr="00AC249C">
              <w:rPr>
                <w:rFonts w:asciiTheme="majorHAnsi" w:hAnsiTheme="majorHAnsi" w:cstheme="majorHAnsi"/>
                <w:i/>
                <w:iCs/>
                <w:color w:val="000000" w:themeColor="text1"/>
                <w:sz w:val="20"/>
                <w:szCs w:val="20"/>
              </w:rPr>
              <w:t>Application competency</w:t>
            </w:r>
          </w:p>
          <w:p w14:paraId="77B70507" w14:textId="77777777" w:rsidR="00ED3CA3" w:rsidRPr="00AC249C" w:rsidRDefault="00ED3CA3">
            <w:pPr>
              <w:widowControl w:val="0"/>
              <w:spacing w:line="240" w:lineRule="auto"/>
              <w:rPr>
                <w:rFonts w:asciiTheme="majorHAnsi" w:eastAsia="Calibri" w:hAnsiTheme="majorHAnsi" w:cstheme="majorHAnsi"/>
                <w:color w:val="000000" w:themeColor="text1"/>
                <w:sz w:val="20"/>
                <w:szCs w:val="20"/>
              </w:rPr>
            </w:pPr>
          </w:p>
        </w:tc>
        <w:tc>
          <w:tcPr>
            <w:tcW w:w="2350" w:type="dxa"/>
            <w:shd w:val="clear" w:color="auto" w:fill="auto"/>
            <w:tcMar>
              <w:top w:w="100" w:type="dxa"/>
              <w:left w:w="100" w:type="dxa"/>
              <w:bottom w:w="100" w:type="dxa"/>
              <w:right w:w="100" w:type="dxa"/>
            </w:tcMar>
          </w:tcPr>
          <w:p w14:paraId="4348D833" w14:textId="2869202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lastRenderedPageBreak/>
              <w:t>Does not demonstrate an understanding of Utah Core Standards</w:t>
            </w:r>
            <w:r w:rsidR="0053316F">
              <w:rPr>
                <w:rFonts w:asciiTheme="majorHAnsi" w:eastAsia="Calibri" w:hAnsiTheme="majorHAnsi" w:cstheme="majorHAnsi"/>
                <w:color w:val="000000" w:themeColor="text1"/>
                <w:sz w:val="20"/>
                <w:szCs w:val="20"/>
              </w:rPr>
              <w:t>.</w:t>
            </w:r>
          </w:p>
          <w:p w14:paraId="5C9B03B4" w14:textId="77777777" w:rsidR="00791633" w:rsidRPr="00AC249C" w:rsidRDefault="00791633">
            <w:pPr>
              <w:widowControl w:val="0"/>
              <w:spacing w:line="240" w:lineRule="auto"/>
              <w:rPr>
                <w:rFonts w:asciiTheme="majorHAnsi" w:eastAsia="Calibri" w:hAnsiTheme="majorHAnsi" w:cstheme="majorHAnsi"/>
                <w:color w:val="000000" w:themeColor="text1"/>
                <w:sz w:val="20"/>
                <w:szCs w:val="20"/>
              </w:rPr>
            </w:pPr>
          </w:p>
          <w:p w14:paraId="41E9EECD" w14:textId="64032F63"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lastRenderedPageBreak/>
              <w:t>Lesson intentions and success criteria are missing or not aligned to Utah Core Standards</w:t>
            </w:r>
            <w:r w:rsidR="0053316F">
              <w:rPr>
                <w:rFonts w:asciiTheme="majorHAnsi" w:eastAsia="Calibri" w:hAnsiTheme="majorHAnsi" w:cstheme="majorHAnsi"/>
                <w:color w:val="000000" w:themeColor="text1"/>
                <w:sz w:val="20"/>
                <w:szCs w:val="20"/>
              </w:rPr>
              <w:t>.</w:t>
            </w:r>
          </w:p>
        </w:tc>
        <w:tc>
          <w:tcPr>
            <w:tcW w:w="2100" w:type="dxa"/>
            <w:shd w:val="clear" w:color="auto" w:fill="auto"/>
            <w:tcMar>
              <w:top w:w="100" w:type="dxa"/>
              <w:left w:w="100" w:type="dxa"/>
              <w:bottom w:w="100" w:type="dxa"/>
              <w:right w:w="100" w:type="dxa"/>
            </w:tcMar>
          </w:tcPr>
          <w:p w14:paraId="467B0337"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lastRenderedPageBreak/>
              <w:t>Demonstrates inconsistent understanding of Utah Core Standards.</w:t>
            </w:r>
          </w:p>
          <w:p w14:paraId="78373F87" w14:textId="74C6B0B8" w:rsidR="00791633" w:rsidRPr="00AC249C" w:rsidRDefault="00E96198">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lastRenderedPageBreak/>
              <w:t>OR</w:t>
            </w:r>
          </w:p>
          <w:p w14:paraId="7A8D031E"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Creates lesson intentions and success criteria that are inconsistently aligned to Utah Core Standards.</w:t>
            </w:r>
          </w:p>
        </w:tc>
        <w:tc>
          <w:tcPr>
            <w:tcW w:w="2220" w:type="dxa"/>
            <w:shd w:val="clear" w:color="auto" w:fill="auto"/>
            <w:tcMar>
              <w:top w:w="100" w:type="dxa"/>
              <w:left w:w="100" w:type="dxa"/>
              <w:bottom w:w="100" w:type="dxa"/>
              <w:right w:w="100" w:type="dxa"/>
            </w:tcMar>
          </w:tcPr>
          <w:p w14:paraId="20DCEB31"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lastRenderedPageBreak/>
              <w:t>Demonstrates consistent understanding of Utah Core Standards</w:t>
            </w:r>
          </w:p>
          <w:p w14:paraId="1CC4F5B7" w14:textId="71C9D07F" w:rsidR="00D95F5A" w:rsidRPr="00AC249C" w:rsidRDefault="00D95F5A">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lastRenderedPageBreak/>
              <w:t>AND</w:t>
            </w:r>
          </w:p>
          <w:p w14:paraId="2B5BC4C5" w14:textId="3B7C3AEC" w:rsidR="00791633" w:rsidRPr="00AC249C" w:rsidRDefault="00997223">
            <w:pPr>
              <w:widowControl w:val="0"/>
              <w:spacing w:line="240" w:lineRule="auto"/>
              <w:rPr>
                <w:rFonts w:asciiTheme="majorHAnsi" w:eastAsia="Calibri" w:hAnsiTheme="majorHAnsi" w:cstheme="majorHAnsi"/>
                <w:strike/>
                <w:color w:val="000000" w:themeColor="text1"/>
                <w:sz w:val="20"/>
                <w:szCs w:val="20"/>
              </w:rPr>
            </w:pPr>
            <w:r>
              <w:rPr>
                <w:rFonts w:asciiTheme="majorHAnsi" w:eastAsia="Calibri" w:hAnsiTheme="majorHAnsi" w:cstheme="majorHAnsi"/>
                <w:color w:val="000000" w:themeColor="text1"/>
                <w:sz w:val="20"/>
                <w:szCs w:val="20"/>
              </w:rPr>
              <w:t>C</w:t>
            </w:r>
            <w:r w:rsidR="00D95F5A" w:rsidRPr="00AC249C">
              <w:rPr>
                <w:rFonts w:asciiTheme="majorHAnsi" w:eastAsia="Calibri" w:hAnsiTheme="majorHAnsi" w:cstheme="majorHAnsi"/>
                <w:color w:val="000000" w:themeColor="text1"/>
                <w:sz w:val="20"/>
                <w:szCs w:val="20"/>
              </w:rPr>
              <w:t>reates learning intentions and success criteria that are consistently aligned to Utah Core Standards</w:t>
            </w:r>
            <w:r w:rsidR="005B4841">
              <w:rPr>
                <w:rFonts w:asciiTheme="majorHAnsi" w:eastAsia="Calibri" w:hAnsiTheme="majorHAnsi" w:cstheme="majorHAnsi"/>
                <w:color w:val="000000" w:themeColor="text1"/>
                <w:sz w:val="20"/>
                <w:szCs w:val="20"/>
              </w:rPr>
              <w:t>.</w:t>
            </w:r>
          </w:p>
        </w:tc>
        <w:tc>
          <w:tcPr>
            <w:tcW w:w="2160" w:type="dxa"/>
            <w:shd w:val="clear" w:color="auto" w:fill="F2F2F2" w:themeFill="background1" w:themeFillShade="F2"/>
            <w:tcMar>
              <w:top w:w="100" w:type="dxa"/>
              <w:left w:w="100" w:type="dxa"/>
              <w:bottom w:w="100" w:type="dxa"/>
              <w:right w:w="100" w:type="dxa"/>
            </w:tcMar>
          </w:tcPr>
          <w:p w14:paraId="7A988EC2"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lastRenderedPageBreak/>
              <w:t>…and</w:t>
            </w:r>
          </w:p>
          <w:p w14:paraId="09FE6C50" w14:textId="5CB4803D" w:rsidR="00791633" w:rsidRPr="00AC249C" w:rsidRDefault="005B4841">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M</w:t>
            </w:r>
            <w:r w:rsidR="00D95F5A" w:rsidRPr="00AC249C">
              <w:rPr>
                <w:rFonts w:asciiTheme="majorHAnsi" w:eastAsia="Calibri" w:hAnsiTheme="majorHAnsi" w:cstheme="majorHAnsi"/>
                <w:color w:val="000000" w:themeColor="text1"/>
                <w:sz w:val="20"/>
                <w:szCs w:val="20"/>
              </w:rPr>
              <w:t xml:space="preserve">eaningfully integrates content </w:t>
            </w:r>
            <w:r w:rsidR="004C4A1B" w:rsidRPr="00AC249C">
              <w:rPr>
                <w:rFonts w:asciiTheme="majorHAnsi" w:eastAsia="Calibri" w:hAnsiTheme="majorHAnsi" w:cstheme="majorHAnsi"/>
                <w:color w:val="000000" w:themeColor="text1"/>
                <w:sz w:val="20"/>
                <w:szCs w:val="20"/>
              </w:rPr>
              <w:t>that aligns with</w:t>
            </w:r>
            <w:r w:rsidR="00D95F5A" w:rsidRPr="00AC249C">
              <w:rPr>
                <w:rFonts w:asciiTheme="majorHAnsi" w:eastAsia="Calibri" w:hAnsiTheme="majorHAnsi" w:cstheme="majorHAnsi"/>
                <w:color w:val="000000" w:themeColor="text1"/>
                <w:sz w:val="20"/>
                <w:szCs w:val="20"/>
              </w:rPr>
              <w:t xml:space="preserve"> Utah Core Standards. </w:t>
            </w:r>
          </w:p>
          <w:p w14:paraId="008DF010" w14:textId="77777777" w:rsidR="00791633" w:rsidRPr="00AC249C" w:rsidRDefault="00791633">
            <w:pPr>
              <w:widowControl w:val="0"/>
              <w:spacing w:line="240" w:lineRule="auto"/>
              <w:rPr>
                <w:rFonts w:asciiTheme="majorHAnsi" w:eastAsia="Calibri" w:hAnsiTheme="majorHAnsi" w:cstheme="majorHAnsi"/>
                <w:i/>
                <w:color w:val="000000" w:themeColor="text1"/>
                <w:sz w:val="20"/>
                <w:szCs w:val="20"/>
              </w:rPr>
            </w:pPr>
          </w:p>
          <w:p w14:paraId="603F55BA" w14:textId="77777777" w:rsidR="00791633" w:rsidRPr="00AC249C" w:rsidRDefault="00791633">
            <w:pPr>
              <w:widowControl w:val="0"/>
              <w:spacing w:line="240" w:lineRule="auto"/>
              <w:rPr>
                <w:rFonts w:asciiTheme="majorHAnsi" w:eastAsia="Calibri" w:hAnsiTheme="majorHAnsi" w:cstheme="majorHAnsi"/>
                <w:i/>
                <w:color w:val="000000" w:themeColor="text1"/>
                <w:sz w:val="20"/>
                <w:szCs w:val="20"/>
              </w:rPr>
            </w:pPr>
          </w:p>
        </w:tc>
      </w:tr>
      <w:tr w:rsidR="00FF152B" w:rsidRPr="00AC249C" w14:paraId="1BCDE68F" w14:textId="77777777" w:rsidTr="00460BC4">
        <w:tc>
          <w:tcPr>
            <w:tcW w:w="1430" w:type="dxa"/>
            <w:shd w:val="clear" w:color="auto" w:fill="auto"/>
            <w:tcMar>
              <w:top w:w="100" w:type="dxa"/>
              <w:left w:w="100" w:type="dxa"/>
              <w:bottom w:w="100" w:type="dxa"/>
              <w:right w:w="100" w:type="dxa"/>
            </w:tcMar>
          </w:tcPr>
          <w:p w14:paraId="0D4934B6" w14:textId="77777777" w:rsidR="00FF152B" w:rsidRDefault="00AC249C">
            <w:pPr>
              <w:widowControl w:val="0"/>
              <w:spacing w:line="240" w:lineRule="auto"/>
              <w:rPr>
                <w:rFonts w:asciiTheme="majorHAnsi" w:eastAsia="Calibri" w:hAnsiTheme="majorHAnsi" w:cstheme="majorHAnsi"/>
                <w:b/>
                <w:color w:val="000000" w:themeColor="text1"/>
                <w:sz w:val="20"/>
                <w:szCs w:val="20"/>
              </w:rPr>
            </w:pPr>
            <w:r>
              <w:rPr>
                <w:rFonts w:asciiTheme="majorHAnsi" w:eastAsia="Calibri" w:hAnsiTheme="majorHAnsi" w:cstheme="majorHAnsi"/>
                <w:b/>
                <w:color w:val="000000" w:themeColor="text1"/>
                <w:sz w:val="20"/>
                <w:szCs w:val="20"/>
              </w:rPr>
              <w:lastRenderedPageBreak/>
              <w:t>9</w:t>
            </w:r>
          </w:p>
          <w:p w14:paraId="4C77DB0C" w14:textId="77777777" w:rsidR="00AC249C" w:rsidRPr="00AC249C" w:rsidRDefault="00AC249C" w:rsidP="00AC249C">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Observation or Conference w/MT and ST</w:t>
            </w:r>
          </w:p>
          <w:p w14:paraId="4B0FEDAC" w14:textId="06E7B354" w:rsidR="00AC249C" w:rsidRPr="00AC249C" w:rsidRDefault="00AC249C">
            <w:pPr>
              <w:widowControl w:val="0"/>
              <w:spacing w:line="240" w:lineRule="auto"/>
              <w:rPr>
                <w:rFonts w:asciiTheme="majorHAnsi" w:eastAsia="Calibri" w:hAnsiTheme="majorHAnsi" w:cstheme="majorHAnsi"/>
                <w:b/>
                <w:color w:val="000000" w:themeColor="text1"/>
                <w:sz w:val="20"/>
                <w:szCs w:val="20"/>
              </w:rPr>
            </w:pPr>
          </w:p>
        </w:tc>
        <w:tc>
          <w:tcPr>
            <w:tcW w:w="2700" w:type="dxa"/>
            <w:shd w:val="clear" w:color="auto" w:fill="auto"/>
            <w:tcMar>
              <w:top w:w="100" w:type="dxa"/>
              <w:left w:w="100" w:type="dxa"/>
              <w:bottom w:w="100" w:type="dxa"/>
              <w:right w:w="100" w:type="dxa"/>
            </w:tcMar>
          </w:tcPr>
          <w:p w14:paraId="60EBE4D1" w14:textId="77777777" w:rsidR="00FF152B" w:rsidRDefault="00FF152B" w:rsidP="00FF152B">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IC3:</w:t>
            </w:r>
            <w:r w:rsidRPr="00AC249C">
              <w:rPr>
                <w:rFonts w:asciiTheme="majorHAnsi" w:eastAsia="Calibri" w:hAnsiTheme="majorHAnsi" w:cstheme="majorHAnsi"/>
                <w:color w:val="000000" w:themeColor="text1"/>
                <w:sz w:val="20"/>
                <w:szCs w:val="20"/>
              </w:rPr>
              <w:t xml:space="preserve"> Design learning experiences aligned to learning intentions and success criteria.</w:t>
            </w:r>
          </w:p>
          <w:p w14:paraId="75460674" w14:textId="77777777" w:rsidR="00AC249C" w:rsidRPr="00AC249C" w:rsidRDefault="00AC249C" w:rsidP="00FF152B">
            <w:pPr>
              <w:widowControl w:val="0"/>
              <w:spacing w:line="240" w:lineRule="auto"/>
              <w:rPr>
                <w:rFonts w:asciiTheme="majorHAnsi" w:eastAsia="Calibri" w:hAnsiTheme="majorHAnsi" w:cstheme="majorHAnsi"/>
                <w:color w:val="000000" w:themeColor="text1"/>
                <w:sz w:val="20"/>
                <w:szCs w:val="20"/>
              </w:rPr>
            </w:pPr>
          </w:p>
          <w:p w14:paraId="3D1DB727" w14:textId="057679C2" w:rsidR="00FF152B" w:rsidRPr="00E96198" w:rsidRDefault="00ED3CA3">
            <w:pPr>
              <w:widowControl w:val="0"/>
              <w:spacing w:line="240" w:lineRule="auto"/>
              <w:rPr>
                <w:rFonts w:asciiTheme="majorHAnsi" w:eastAsia="Calibri" w:hAnsiTheme="majorHAnsi" w:cstheme="majorHAnsi"/>
                <w:i/>
                <w:iCs/>
                <w:color w:val="000000" w:themeColor="text1"/>
                <w:sz w:val="20"/>
                <w:szCs w:val="20"/>
              </w:rPr>
            </w:pPr>
            <w:r w:rsidRPr="00AC249C">
              <w:rPr>
                <w:rFonts w:asciiTheme="majorHAnsi" w:eastAsia="Calibri" w:hAnsiTheme="majorHAnsi" w:cstheme="majorHAnsi"/>
                <w:i/>
                <w:iCs/>
                <w:color w:val="000000" w:themeColor="text1"/>
                <w:sz w:val="20"/>
                <w:szCs w:val="20"/>
              </w:rPr>
              <w:t>Demonstration competency</w:t>
            </w:r>
          </w:p>
        </w:tc>
        <w:tc>
          <w:tcPr>
            <w:tcW w:w="2350" w:type="dxa"/>
            <w:shd w:val="clear" w:color="auto" w:fill="auto"/>
            <w:tcMar>
              <w:top w:w="100" w:type="dxa"/>
              <w:left w:w="100" w:type="dxa"/>
              <w:bottom w:w="100" w:type="dxa"/>
              <w:right w:w="100" w:type="dxa"/>
            </w:tcMar>
          </w:tcPr>
          <w:p w14:paraId="1E8713A1" w14:textId="317D2109" w:rsidR="00FF152B" w:rsidRPr="00AC249C" w:rsidRDefault="00FF152B" w:rsidP="00FF152B">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No evidence of learning objectives/intentions in design of learning experiences</w:t>
            </w:r>
            <w:r w:rsidR="0053316F">
              <w:rPr>
                <w:rFonts w:asciiTheme="majorHAnsi" w:eastAsia="Calibri" w:hAnsiTheme="majorHAnsi" w:cstheme="majorHAnsi"/>
                <w:color w:val="000000" w:themeColor="text1"/>
                <w:sz w:val="20"/>
                <w:szCs w:val="20"/>
              </w:rPr>
              <w:t>.</w:t>
            </w:r>
          </w:p>
          <w:p w14:paraId="38081A93" w14:textId="77777777" w:rsidR="00FF152B" w:rsidRPr="00AC249C" w:rsidRDefault="00FF152B">
            <w:pPr>
              <w:widowControl w:val="0"/>
              <w:spacing w:line="240" w:lineRule="auto"/>
              <w:rPr>
                <w:rFonts w:asciiTheme="majorHAnsi" w:eastAsia="Calibri" w:hAnsiTheme="majorHAnsi" w:cstheme="majorHAnsi"/>
                <w:color w:val="000000" w:themeColor="text1"/>
                <w:sz w:val="20"/>
                <w:szCs w:val="20"/>
              </w:rPr>
            </w:pPr>
          </w:p>
        </w:tc>
        <w:tc>
          <w:tcPr>
            <w:tcW w:w="2100" w:type="dxa"/>
            <w:shd w:val="clear" w:color="auto" w:fill="auto"/>
            <w:tcMar>
              <w:top w:w="100" w:type="dxa"/>
              <w:left w:w="100" w:type="dxa"/>
              <w:bottom w:w="100" w:type="dxa"/>
              <w:right w:w="100" w:type="dxa"/>
            </w:tcMar>
          </w:tcPr>
          <w:p w14:paraId="29F05737" w14:textId="1E07AB07" w:rsidR="00FF152B" w:rsidRPr="00AC249C" w:rsidRDefault="0053316F">
            <w:pPr>
              <w:widowControl w:val="0"/>
              <w:spacing w:line="240" w:lineRule="auto"/>
              <w:rPr>
                <w:rFonts w:asciiTheme="majorHAnsi" w:hAnsiTheme="majorHAnsi" w:cstheme="majorHAnsi"/>
                <w:color w:val="000000"/>
                <w:sz w:val="20"/>
                <w:szCs w:val="20"/>
              </w:rPr>
            </w:pPr>
            <w:r>
              <w:rPr>
                <w:rFonts w:asciiTheme="majorHAnsi" w:hAnsiTheme="majorHAnsi" w:cstheme="majorHAnsi"/>
                <w:color w:val="000000"/>
                <w:sz w:val="20"/>
                <w:szCs w:val="20"/>
              </w:rPr>
              <w:t xml:space="preserve">Inconsistently provides evidence of learning objectives/intentions or success criteria in lesson plans. </w:t>
            </w:r>
          </w:p>
        </w:tc>
        <w:tc>
          <w:tcPr>
            <w:tcW w:w="2220" w:type="dxa"/>
            <w:shd w:val="clear" w:color="auto" w:fill="auto"/>
            <w:tcMar>
              <w:top w:w="100" w:type="dxa"/>
              <w:left w:w="100" w:type="dxa"/>
              <w:bottom w:w="100" w:type="dxa"/>
              <w:right w:w="100" w:type="dxa"/>
            </w:tcMar>
          </w:tcPr>
          <w:p w14:paraId="044E9C58" w14:textId="1DD604D4" w:rsidR="00FF152B" w:rsidRPr="00AC249C" w:rsidRDefault="00FF152B">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Designs learning experiences that are aligned to learning intentions and success criteria</w:t>
            </w:r>
            <w:r w:rsidR="005B4841">
              <w:rPr>
                <w:rFonts w:asciiTheme="majorHAnsi" w:eastAsia="Calibri" w:hAnsiTheme="majorHAnsi" w:cstheme="majorHAnsi"/>
                <w:color w:val="000000" w:themeColor="text1"/>
                <w:sz w:val="20"/>
                <w:szCs w:val="20"/>
              </w:rPr>
              <w:t>.</w:t>
            </w:r>
          </w:p>
        </w:tc>
        <w:tc>
          <w:tcPr>
            <w:tcW w:w="2160" w:type="dxa"/>
            <w:shd w:val="clear" w:color="auto" w:fill="F2F2F2" w:themeFill="background1" w:themeFillShade="F2"/>
            <w:tcMar>
              <w:top w:w="100" w:type="dxa"/>
              <w:left w:w="100" w:type="dxa"/>
              <w:bottom w:w="100" w:type="dxa"/>
              <w:right w:w="100" w:type="dxa"/>
            </w:tcMar>
          </w:tcPr>
          <w:p w14:paraId="412D60BA" w14:textId="77777777" w:rsidR="005B4841" w:rsidRDefault="00FF152B">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…and </w:t>
            </w:r>
          </w:p>
          <w:p w14:paraId="56D09AC2" w14:textId="4E09C368" w:rsidR="00FF152B" w:rsidRPr="00AC249C" w:rsidRDefault="005B4841">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U</w:t>
            </w:r>
            <w:r w:rsidR="00FF152B" w:rsidRPr="00AC249C">
              <w:rPr>
                <w:rFonts w:asciiTheme="majorHAnsi" w:eastAsia="Calibri" w:hAnsiTheme="majorHAnsi" w:cstheme="majorHAnsi"/>
                <w:color w:val="000000" w:themeColor="text1"/>
                <w:sz w:val="20"/>
                <w:szCs w:val="20"/>
              </w:rPr>
              <w:t>ses students’ response to instruction to inform future lessons</w:t>
            </w:r>
            <w:r w:rsidR="00AE751C">
              <w:rPr>
                <w:rFonts w:asciiTheme="majorHAnsi" w:eastAsia="Calibri" w:hAnsiTheme="majorHAnsi" w:cstheme="majorHAnsi"/>
                <w:color w:val="000000" w:themeColor="text1"/>
                <w:sz w:val="20"/>
                <w:szCs w:val="20"/>
              </w:rPr>
              <w:t>.</w:t>
            </w:r>
          </w:p>
        </w:tc>
      </w:tr>
      <w:tr w:rsidR="00D95F5A" w:rsidRPr="00AC249C" w14:paraId="50446579" w14:textId="77777777" w:rsidTr="00460BC4">
        <w:tc>
          <w:tcPr>
            <w:tcW w:w="1430" w:type="dxa"/>
            <w:shd w:val="clear" w:color="auto" w:fill="auto"/>
            <w:tcMar>
              <w:top w:w="100" w:type="dxa"/>
              <w:left w:w="100" w:type="dxa"/>
              <w:bottom w:w="100" w:type="dxa"/>
              <w:right w:w="100" w:type="dxa"/>
            </w:tcMar>
          </w:tcPr>
          <w:p w14:paraId="427F6F4A" w14:textId="4DC8A8AD" w:rsidR="00791633" w:rsidRPr="00AC249C" w:rsidRDefault="00AC249C">
            <w:pPr>
              <w:widowControl w:val="0"/>
              <w:spacing w:line="240" w:lineRule="auto"/>
              <w:rPr>
                <w:rFonts w:asciiTheme="majorHAnsi" w:eastAsia="Calibri" w:hAnsiTheme="majorHAnsi" w:cstheme="majorHAnsi"/>
                <w:b/>
                <w:color w:val="000000" w:themeColor="text1"/>
                <w:sz w:val="20"/>
                <w:szCs w:val="20"/>
              </w:rPr>
            </w:pPr>
            <w:r>
              <w:rPr>
                <w:rFonts w:asciiTheme="majorHAnsi" w:eastAsia="Calibri" w:hAnsiTheme="majorHAnsi" w:cstheme="majorHAnsi"/>
                <w:b/>
                <w:color w:val="000000" w:themeColor="text1"/>
                <w:sz w:val="20"/>
                <w:szCs w:val="20"/>
              </w:rPr>
              <w:t>10</w:t>
            </w:r>
          </w:p>
          <w:p w14:paraId="367D769E" w14:textId="77777777"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 xml:space="preserve">Observation or </w:t>
            </w:r>
            <w:r w:rsidR="00C36B6E" w:rsidRPr="00AC249C">
              <w:rPr>
                <w:rFonts w:asciiTheme="majorHAnsi" w:eastAsia="Calibri" w:hAnsiTheme="majorHAnsi" w:cstheme="majorHAnsi"/>
                <w:b/>
                <w:color w:val="000000" w:themeColor="text1"/>
                <w:sz w:val="20"/>
                <w:szCs w:val="20"/>
              </w:rPr>
              <w:t xml:space="preserve">Conference </w:t>
            </w:r>
            <w:r w:rsidRPr="00AC249C">
              <w:rPr>
                <w:rFonts w:asciiTheme="majorHAnsi" w:eastAsia="Calibri" w:hAnsiTheme="majorHAnsi" w:cstheme="majorHAnsi"/>
                <w:b/>
                <w:color w:val="000000" w:themeColor="text1"/>
                <w:sz w:val="20"/>
                <w:szCs w:val="20"/>
              </w:rPr>
              <w:t>w</w:t>
            </w:r>
            <w:r w:rsidR="00C36B6E" w:rsidRPr="00AC249C">
              <w:rPr>
                <w:rFonts w:asciiTheme="majorHAnsi" w:eastAsia="Calibri" w:hAnsiTheme="majorHAnsi" w:cstheme="majorHAnsi"/>
                <w:b/>
                <w:color w:val="000000" w:themeColor="text1"/>
                <w:sz w:val="20"/>
                <w:szCs w:val="20"/>
              </w:rPr>
              <w:t>/</w:t>
            </w:r>
            <w:r w:rsidRPr="00AC249C">
              <w:rPr>
                <w:rFonts w:asciiTheme="majorHAnsi" w:eastAsia="Calibri" w:hAnsiTheme="majorHAnsi" w:cstheme="majorHAnsi"/>
                <w:b/>
                <w:color w:val="000000" w:themeColor="text1"/>
                <w:sz w:val="20"/>
                <w:szCs w:val="20"/>
              </w:rPr>
              <w:t>MT and ST</w:t>
            </w:r>
          </w:p>
          <w:p w14:paraId="5D4CA4FE" w14:textId="77777777" w:rsidR="00FF152B" w:rsidRPr="00AC249C" w:rsidRDefault="00FF152B">
            <w:pPr>
              <w:widowControl w:val="0"/>
              <w:spacing w:line="240" w:lineRule="auto"/>
              <w:rPr>
                <w:rFonts w:asciiTheme="majorHAnsi" w:eastAsia="Calibri" w:hAnsiTheme="majorHAnsi" w:cstheme="majorHAnsi"/>
                <w:b/>
                <w:color w:val="000000" w:themeColor="text1"/>
                <w:sz w:val="20"/>
                <w:szCs w:val="20"/>
              </w:rPr>
            </w:pPr>
          </w:p>
          <w:p w14:paraId="2DDD47EB" w14:textId="6EC9A6D6" w:rsidR="00FF152B" w:rsidRPr="00AC249C" w:rsidRDefault="00FF152B">
            <w:pPr>
              <w:widowControl w:val="0"/>
              <w:spacing w:line="240" w:lineRule="auto"/>
              <w:rPr>
                <w:rFonts w:asciiTheme="majorHAnsi" w:eastAsia="Calibri" w:hAnsiTheme="majorHAnsi" w:cstheme="majorHAnsi"/>
                <w:b/>
                <w:color w:val="000000" w:themeColor="text1"/>
                <w:sz w:val="20"/>
                <w:szCs w:val="20"/>
              </w:rPr>
            </w:pPr>
          </w:p>
        </w:tc>
        <w:tc>
          <w:tcPr>
            <w:tcW w:w="2700" w:type="dxa"/>
            <w:shd w:val="clear" w:color="auto" w:fill="auto"/>
            <w:tcMar>
              <w:top w:w="100" w:type="dxa"/>
              <w:left w:w="100" w:type="dxa"/>
              <w:bottom w:w="100" w:type="dxa"/>
              <w:right w:w="100" w:type="dxa"/>
            </w:tcMar>
          </w:tcPr>
          <w:p w14:paraId="3F242ABF" w14:textId="77777777" w:rsidR="00791633"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IC7:</w:t>
            </w:r>
            <w:r w:rsidRPr="00AC249C">
              <w:rPr>
                <w:rFonts w:asciiTheme="majorHAnsi" w:eastAsia="Calibri" w:hAnsiTheme="majorHAnsi" w:cstheme="majorHAnsi"/>
                <w:color w:val="000000" w:themeColor="text1"/>
                <w:sz w:val="20"/>
                <w:szCs w:val="20"/>
              </w:rPr>
              <w:t xml:space="preserve"> Design a variety of instructional strategies to engage students and promote active learning.</w:t>
            </w:r>
          </w:p>
          <w:p w14:paraId="0692A3FA" w14:textId="77777777" w:rsidR="00AC249C" w:rsidRPr="00AC249C" w:rsidRDefault="00AC249C">
            <w:pPr>
              <w:widowControl w:val="0"/>
              <w:spacing w:line="240" w:lineRule="auto"/>
              <w:rPr>
                <w:rFonts w:asciiTheme="majorHAnsi" w:eastAsia="Calibri" w:hAnsiTheme="majorHAnsi" w:cstheme="majorHAnsi"/>
                <w:color w:val="000000" w:themeColor="text1"/>
                <w:sz w:val="20"/>
                <w:szCs w:val="20"/>
              </w:rPr>
            </w:pPr>
          </w:p>
          <w:p w14:paraId="4E94A191" w14:textId="749F3161" w:rsidR="00ED3CA3" w:rsidRPr="009B6573" w:rsidRDefault="00ED3CA3">
            <w:pPr>
              <w:widowControl w:val="0"/>
              <w:spacing w:line="240" w:lineRule="auto"/>
              <w:rPr>
                <w:rFonts w:asciiTheme="majorHAnsi" w:hAnsiTheme="majorHAnsi" w:cstheme="majorHAnsi"/>
                <w:i/>
                <w:iCs/>
                <w:color w:val="000000" w:themeColor="text1"/>
                <w:sz w:val="20"/>
                <w:szCs w:val="20"/>
              </w:rPr>
            </w:pPr>
            <w:r w:rsidRPr="00AC249C">
              <w:rPr>
                <w:rFonts w:asciiTheme="majorHAnsi" w:hAnsiTheme="majorHAnsi" w:cstheme="majorHAnsi"/>
                <w:i/>
                <w:iCs/>
                <w:color w:val="000000" w:themeColor="text1"/>
                <w:sz w:val="20"/>
                <w:szCs w:val="20"/>
              </w:rPr>
              <w:t>Application competency</w:t>
            </w:r>
          </w:p>
        </w:tc>
        <w:tc>
          <w:tcPr>
            <w:tcW w:w="2350" w:type="dxa"/>
            <w:shd w:val="clear" w:color="auto" w:fill="auto"/>
            <w:tcMar>
              <w:top w:w="100" w:type="dxa"/>
              <w:left w:w="100" w:type="dxa"/>
              <w:bottom w:w="100" w:type="dxa"/>
              <w:right w:w="100" w:type="dxa"/>
            </w:tcMar>
          </w:tcPr>
          <w:p w14:paraId="3BC0250F" w14:textId="43820A66" w:rsidR="00791633" w:rsidRPr="00AC249C" w:rsidRDefault="00FF152B">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Does not engage students or promote active learning</w:t>
            </w:r>
            <w:r w:rsidR="005B4841">
              <w:rPr>
                <w:rFonts w:asciiTheme="majorHAnsi" w:eastAsia="Calibri" w:hAnsiTheme="majorHAnsi" w:cstheme="majorHAnsi"/>
                <w:color w:val="000000" w:themeColor="text1"/>
                <w:sz w:val="20"/>
                <w:szCs w:val="20"/>
              </w:rPr>
              <w:t>.</w:t>
            </w:r>
          </w:p>
        </w:tc>
        <w:tc>
          <w:tcPr>
            <w:tcW w:w="2100" w:type="dxa"/>
            <w:shd w:val="clear" w:color="auto" w:fill="auto"/>
            <w:tcMar>
              <w:top w:w="100" w:type="dxa"/>
              <w:left w:w="100" w:type="dxa"/>
              <w:bottom w:w="100" w:type="dxa"/>
              <w:right w:w="100" w:type="dxa"/>
            </w:tcMar>
          </w:tcPr>
          <w:p w14:paraId="0E9A5D7F" w14:textId="6ED5BD40" w:rsidR="00791633" w:rsidRPr="00AC249C" w:rsidRDefault="00FF152B">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Uses a limited range of instructional strategies</w:t>
            </w:r>
            <w:r w:rsidR="005B4841">
              <w:rPr>
                <w:rFonts w:asciiTheme="majorHAnsi" w:eastAsia="Calibri" w:hAnsiTheme="majorHAnsi" w:cstheme="majorHAnsi"/>
                <w:color w:val="000000" w:themeColor="text1"/>
                <w:sz w:val="20"/>
                <w:szCs w:val="20"/>
              </w:rPr>
              <w:t>.</w:t>
            </w:r>
          </w:p>
        </w:tc>
        <w:tc>
          <w:tcPr>
            <w:tcW w:w="2220" w:type="dxa"/>
            <w:shd w:val="clear" w:color="auto" w:fill="auto"/>
            <w:tcMar>
              <w:top w:w="100" w:type="dxa"/>
              <w:left w:w="100" w:type="dxa"/>
              <w:bottom w:w="100" w:type="dxa"/>
              <w:right w:w="100" w:type="dxa"/>
            </w:tcMar>
          </w:tcPr>
          <w:p w14:paraId="530189EE"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3897F362" w14:textId="24EA4F8E" w:rsidR="00791633" w:rsidRPr="00AC249C" w:rsidRDefault="005B4841">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U</w:t>
            </w:r>
            <w:r w:rsidR="00AE59E4" w:rsidRPr="00AC249C">
              <w:rPr>
                <w:rFonts w:asciiTheme="majorHAnsi" w:eastAsia="Calibri" w:hAnsiTheme="majorHAnsi" w:cstheme="majorHAnsi"/>
                <w:color w:val="000000" w:themeColor="text1"/>
                <w:sz w:val="20"/>
                <w:szCs w:val="20"/>
              </w:rPr>
              <w:t xml:space="preserve">ses a variety of instructional strategies </w:t>
            </w:r>
            <w:r w:rsidR="00D95F5A" w:rsidRPr="00AC249C">
              <w:rPr>
                <w:rFonts w:asciiTheme="majorHAnsi" w:eastAsia="Calibri" w:hAnsiTheme="majorHAnsi" w:cstheme="majorHAnsi"/>
                <w:color w:val="000000" w:themeColor="text1"/>
                <w:sz w:val="20"/>
                <w:szCs w:val="20"/>
              </w:rPr>
              <w:t>that engage</w:t>
            </w:r>
            <w:r w:rsidR="00AE59E4" w:rsidRPr="00AC249C">
              <w:rPr>
                <w:rFonts w:asciiTheme="majorHAnsi" w:eastAsia="Calibri" w:hAnsiTheme="majorHAnsi" w:cstheme="majorHAnsi"/>
                <w:color w:val="000000" w:themeColor="text1"/>
                <w:sz w:val="20"/>
                <w:szCs w:val="20"/>
              </w:rPr>
              <w:t xml:space="preserve"> students and promote active learning</w:t>
            </w:r>
            <w:r>
              <w:rPr>
                <w:rFonts w:asciiTheme="majorHAnsi" w:eastAsia="Calibri" w:hAnsiTheme="majorHAnsi" w:cstheme="majorHAnsi"/>
                <w:color w:val="000000" w:themeColor="text1"/>
                <w:sz w:val="20"/>
                <w:szCs w:val="20"/>
              </w:rPr>
              <w:t>.</w:t>
            </w:r>
          </w:p>
        </w:tc>
        <w:tc>
          <w:tcPr>
            <w:tcW w:w="2160" w:type="dxa"/>
            <w:shd w:val="clear" w:color="auto" w:fill="F2F2F2" w:themeFill="background1" w:themeFillShade="F2"/>
            <w:tcMar>
              <w:top w:w="100" w:type="dxa"/>
              <w:left w:w="100" w:type="dxa"/>
              <w:bottom w:w="100" w:type="dxa"/>
              <w:right w:w="100" w:type="dxa"/>
            </w:tcMar>
          </w:tcPr>
          <w:p w14:paraId="3860B910"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373A3D09" w14:textId="6F5B3AC9" w:rsidR="00791633" w:rsidRPr="00AC249C" w:rsidRDefault="005B4841">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U</w:t>
            </w:r>
            <w:r w:rsidR="00AE59E4" w:rsidRPr="00AC249C">
              <w:rPr>
                <w:rFonts w:asciiTheme="majorHAnsi" w:eastAsia="Calibri" w:hAnsiTheme="majorHAnsi" w:cstheme="majorHAnsi"/>
                <w:color w:val="000000" w:themeColor="text1"/>
                <w:sz w:val="20"/>
                <w:szCs w:val="20"/>
              </w:rPr>
              <w:t>ses strategies that engage a majority of students and promote active learning</w:t>
            </w:r>
            <w:r w:rsidR="00C36B50" w:rsidRPr="00AC249C">
              <w:rPr>
                <w:rFonts w:asciiTheme="majorHAnsi" w:eastAsia="Calibri" w:hAnsiTheme="majorHAnsi" w:cstheme="majorHAnsi"/>
                <w:color w:val="000000" w:themeColor="text1"/>
                <w:sz w:val="20"/>
                <w:szCs w:val="20"/>
              </w:rPr>
              <w:t xml:space="preserve"> on a consistent basis</w:t>
            </w:r>
            <w:r w:rsidR="00AE59E4" w:rsidRPr="00AC249C">
              <w:rPr>
                <w:rFonts w:asciiTheme="majorHAnsi" w:eastAsia="Calibri" w:hAnsiTheme="majorHAnsi" w:cstheme="majorHAnsi"/>
                <w:color w:val="000000" w:themeColor="text1"/>
                <w:sz w:val="20"/>
                <w:szCs w:val="20"/>
              </w:rPr>
              <w:t>.</w:t>
            </w:r>
          </w:p>
        </w:tc>
      </w:tr>
      <w:tr w:rsidR="00D95F5A" w:rsidRPr="00AC249C" w14:paraId="43CBD04B" w14:textId="77777777" w:rsidTr="00460BC4">
        <w:tc>
          <w:tcPr>
            <w:tcW w:w="1430" w:type="dxa"/>
            <w:shd w:val="clear" w:color="auto" w:fill="auto"/>
            <w:tcMar>
              <w:top w:w="100" w:type="dxa"/>
              <w:left w:w="100" w:type="dxa"/>
              <w:bottom w:w="100" w:type="dxa"/>
              <w:right w:w="100" w:type="dxa"/>
            </w:tcMar>
          </w:tcPr>
          <w:p w14:paraId="6AF5BFAD" w14:textId="46CAD7E8"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1</w:t>
            </w:r>
            <w:r w:rsidR="00AC249C">
              <w:rPr>
                <w:rFonts w:asciiTheme="majorHAnsi" w:eastAsia="Calibri" w:hAnsiTheme="majorHAnsi" w:cstheme="majorHAnsi"/>
                <w:b/>
                <w:color w:val="000000" w:themeColor="text1"/>
                <w:sz w:val="20"/>
                <w:szCs w:val="20"/>
              </w:rPr>
              <w:t>1</w:t>
            </w:r>
          </w:p>
          <w:p w14:paraId="70C73F30" w14:textId="77777777"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Observation</w:t>
            </w:r>
          </w:p>
        </w:tc>
        <w:tc>
          <w:tcPr>
            <w:tcW w:w="2700" w:type="dxa"/>
            <w:shd w:val="clear" w:color="auto" w:fill="auto"/>
            <w:tcMar>
              <w:top w:w="100" w:type="dxa"/>
              <w:left w:w="100" w:type="dxa"/>
              <w:bottom w:w="100" w:type="dxa"/>
              <w:right w:w="100" w:type="dxa"/>
            </w:tcMar>
          </w:tcPr>
          <w:p w14:paraId="28B0E85C" w14:textId="77777777" w:rsidR="00791633"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 xml:space="preserve">IC4: </w:t>
            </w:r>
            <w:r w:rsidRPr="00AC249C">
              <w:rPr>
                <w:rFonts w:asciiTheme="majorHAnsi" w:eastAsia="Calibri" w:hAnsiTheme="majorHAnsi" w:cstheme="majorHAnsi"/>
                <w:color w:val="000000" w:themeColor="text1"/>
                <w:sz w:val="20"/>
                <w:szCs w:val="20"/>
              </w:rPr>
              <w:t>Plan learning progressions that build upon students’ previous learning and support current learning intentions.</w:t>
            </w:r>
          </w:p>
          <w:p w14:paraId="5DE6DBE4" w14:textId="77777777" w:rsidR="00AC249C" w:rsidRPr="00AC249C" w:rsidRDefault="00AC249C">
            <w:pPr>
              <w:widowControl w:val="0"/>
              <w:spacing w:line="240" w:lineRule="auto"/>
              <w:rPr>
                <w:rFonts w:asciiTheme="majorHAnsi" w:eastAsia="Calibri" w:hAnsiTheme="majorHAnsi" w:cstheme="majorHAnsi"/>
                <w:color w:val="000000" w:themeColor="text1"/>
                <w:sz w:val="20"/>
                <w:szCs w:val="20"/>
              </w:rPr>
            </w:pPr>
          </w:p>
          <w:p w14:paraId="6E82692C" w14:textId="77777777" w:rsidR="00ED3CA3" w:rsidRPr="00AC249C" w:rsidRDefault="00ED3CA3" w:rsidP="00ED3CA3">
            <w:pPr>
              <w:widowControl w:val="0"/>
              <w:spacing w:line="240" w:lineRule="auto"/>
              <w:rPr>
                <w:rFonts w:asciiTheme="majorHAnsi" w:hAnsiTheme="majorHAnsi" w:cstheme="majorHAnsi"/>
                <w:i/>
                <w:iCs/>
                <w:color w:val="000000" w:themeColor="text1"/>
                <w:sz w:val="20"/>
                <w:szCs w:val="20"/>
              </w:rPr>
            </w:pPr>
            <w:r w:rsidRPr="00AC249C">
              <w:rPr>
                <w:rFonts w:asciiTheme="majorHAnsi" w:hAnsiTheme="majorHAnsi" w:cstheme="majorHAnsi"/>
                <w:i/>
                <w:iCs/>
                <w:color w:val="000000" w:themeColor="text1"/>
                <w:sz w:val="20"/>
                <w:szCs w:val="20"/>
              </w:rPr>
              <w:t>Application competency</w:t>
            </w:r>
          </w:p>
          <w:p w14:paraId="26D0117F" w14:textId="77777777" w:rsidR="00ED3CA3" w:rsidRPr="00AC249C" w:rsidRDefault="00ED3CA3">
            <w:pPr>
              <w:widowControl w:val="0"/>
              <w:spacing w:line="240" w:lineRule="auto"/>
              <w:rPr>
                <w:rFonts w:asciiTheme="majorHAnsi" w:eastAsia="Calibri" w:hAnsiTheme="majorHAnsi" w:cstheme="majorHAnsi"/>
                <w:b/>
                <w:color w:val="000000" w:themeColor="text1"/>
                <w:sz w:val="20"/>
                <w:szCs w:val="20"/>
              </w:rPr>
            </w:pPr>
          </w:p>
        </w:tc>
        <w:tc>
          <w:tcPr>
            <w:tcW w:w="2350" w:type="dxa"/>
            <w:shd w:val="clear" w:color="auto" w:fill="auto"/>
            <w:tcMar>
              <w:top w:w="100" w:type="dxa"/>
              <w:left w:w="100" w:type="dxa"/>
              <w:bottom w:w="100" w:type="dxa"/>
              <w:right w:w="100" w:type="dxa"/>
            </w:tcMar>
          </w:tcPr>
          <w:p w14:paraId="173BEEC2"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Lesson plans are not appropriate for the age of students or grade level. </w:t>
            </w:r>
          </w:p>
        </w:tc>
        <w:tc>
          <w:tcPr>
            <w:tcW w:w="2100" w:type="dxa"/>
            <w:shd w:val="clear" w:color="auto" w:fill="auto"/>
            <w:tcMar>
              <w:top w:w="100" w:type="dxa"/>
              <w:left w:w="100" w:type="dxa"/>
              <w:bottom w:w="100" w:type="dxa"/>
              <w:right w:w="100" w:type="dxa"/>
            </w:tcMar>
          </w:tcPr>
          <w:p w14:paraId="3F4B042E" w14:textId="63E78263"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Lesson plans are appropriate for the age of students or grade level including cursory evidence of previous learning, (e.g., pacing guide, anecdotal evidence)</w:t>
            </w:r>
            <w:r w:rsidR="005B4841">
              <w:rPr>
                <w:rFonts w:asciiTheme="majorHAnsi" w:eastAsia="Calibri" w:hAnsiTheme="majorHAnsi" w:cstheme="majorHAnsi"/>
                <w:color w:val="000000" w:themeColor="text1"/>
                <w:sz w:val="20"/>
                <w:szCs w:val="20"/>
              </w:rPr>
              <w:t>.</w:t>
            </w:r>
          </w:p>
        </w:tc>
        <w:tc>
          <w:tcPr>
            <w:tcW w:w="2220" w:type="dxa"/>
            <w:shd w:val="clear" w:color="auto" w:fill="auto"/>
            <w:tcMar>
              <w:top w:w="100" w:type="dxa"/>
              <w:left w:w="100" w:type="dxa"/>
              <w:bottom w:w="100" w:type="dxa"/>
              <w:right w:w="100" w:type="dxa"/>
            </w:tcMar>
          </w:tcPr>
          <w:p w14:paraId="3BEC1F5E"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6C7C3E00" w14:textId="6E19F178" w:rsidR="00791633" w:rsidRPr="00AC249C" w:rsidRDefault="005B4841">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L</w:t>
            </w:r>
            <w:r w:rsidR="00AE59E4" w:rsidRPr="00AC249C">
              <w:rPr>
                <w:rFonts w:asciiTheme="majorHAnsi" w:eastAsia="Calibri" w:hAnsiTheme="majorHAnsi" w:cstheme="majorHAnsi"/>
                <w:color w:val="000000" w:themeColor="text1"/>
                <w:sz w:val="20"/>
                <w:szCs w:val="20"/>
              </w:rPr>
              <w:t>esson plans are built upon previous evidence of learning and support current learning intentions</w:t>
            </w:r>
            <w:r>
              <w:rPr>
                <w:rFonts w:asciiTheme="majorHAnsi" w:eastAsia="Calibri" w:hAnsiTheme="majorHAnsi" w:cstheme="majorHAnsi"/>
                <w:color w:val="000000" w:themeColor="text1"/>
                <w:sz w:val="20"/>
                <w:szCs w:val="20"/>
              </w:rPr>
              <w:t>.</w:t>
            </w:r>
          </w:p>
        </w:tc>
        <w:tc>
          <w:tcPr>
            <w:tcW w:w="2160" w:type="dxa"/>
            <w:shd w:val="clear" w:color="auto" w:fill="F2F2F2" w:themeFill="background1" w:themeFillShade="F2"/>
            <w:tcMar>
              <w:top w:w="100" w:type="dxa"/>
              <w:left w:w="100" w:type="dxa"/>
              <w:bottom w:w="100" w:type="dxa"/>
              <w:right w:w="100" w:type="dxa"/>
            </w:tcMar>
          </w:tcPr>
          <w:p w14:paraId="75637291"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…and </w:t>
            </w:r>
          </w:p>
          <w:p w14:paraId="032F2C86" w14:textId="75FFB708" w:rsidR="00791633" w:rsidRPr="00AC249C" w:rsidRDefault="005B4841">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L</w:t>
            </w:r>
            <w:r w:rsidR="00D95F5A" w:rsidRPr="00AC249C">
              <w:rPr>
                <w:rFonts w:asciiTheme="majorHAnsi" w:eastAsia="Calibri" w:hAnsiTheme="majorHAnsi" w:cstheme="majorHAnsi"/>
                <w:color w:val="000000" w:themeColor="text1"/>
                <w:sz w:val="20"/>
                <w:szCs w:val="20"/>
              </w:rPr>
              <w:t xml:space="preserve">esson plans extend previous learning and are flexibly adjusted to provide appropriate challenges. </w:t>
            </w:r>
          </w:p>
        </w:tc>
      </w:tr>
      <w:tr w:rsidR="00D95F5A" w:rsidRPr="00AC249C" w14:paraId="4CD9B52B" w14:textId="77777777" w:rsidTr="00460BC4">
        <w:tc>
          <w:tcPr>
            <w:tcW w:w="1430" w:type="dxa"/>
            <w:shd w:val="clear" w:color="auto" w:fill="auto"/>
            <w:tcMar>
              <w:top w:w="100" w:type="dxa"/>
              <w:left w:w="100" w:type="dxa"/>
              <w:bottom w:w="100" w:type="dxa"/>
              <w:right w:w="100" w:type="dxa"/>
            </w:tcMar>
          </w:tcPr>
          <w:p w14:paraId="7D02AF40" w14:textId="3F306455"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1</w:t>
            </w:r>
            <w:r w:rsidR="00AC249C">
              <w:rPr>
                <w:rFonts w:asciiTheme="majorHAnsi" w:eastAsia="Calibri" w:hAnsiTheme="majorHAnsi" w:cstheme="majorHAnsi"/>
                <w:b/>
                <w:color w:val="000000" w:themeColor="text1"/>
                <w:sz w:val="20"/>
                <w:szCs w:val="20"/>
              </w:rPr>
              <w:t>2</w:t>
            </w:r>
          </w:p>
          <w:p w14:paraId="011C8988" w14:textId="3FE18C9B"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Observation</w:t>
            </w:r>
            <w:r w:rsidR="00C36B6E" w:rsidRPr="00AC249C">
              <w:rPr>
                <w:rFonts w:asciiTheme="majorHAnsi" w:eastAsia="Calibri" w:hAnsiTheme="majorHAnsi" w:cstheme="majorHAnsi"/>
                <w:b/>
                <w:color w:val="000000" w:themeColor="text1"/>
                <w:sz w:val="20"/>
                <w:szCs w:val="20"/>
              </w:rPr>
              <w:t xml:space="preserve"> AND Conference </w:t>
            </w:r>
            <w:r w:rsidR="00C36B6E" w:rsidRPr="00AC249C">
              <w:rPr>
                <w:rFonts w:asciiTheme="majorHAnsi" w:eastAsia="Calibri" w:hAnsiTheme="majorHAnsi" w:cstheme="majorHAnsi"/>
                <w:b/>
                <w:color w:val="000000" w:themeColor="text1"/>
                <w:sz w:val="20"/>
                <w:szCs w:val="20"/>
              </w:rPr>
              <w:lastRenderedPageBreak/>
              <w:t>with/MT</w:t>
            </w:r>
          </w:p>
        </w:tc>
        <w:tc>
          <w:tcPr>
            <w:tcW w:w="2700" w:type="dxa"/>
            <w:shd w:val="clear" w:color="auto" w:fill="auto"/>
            <w:tcMar>
              <w:top w:w="100" w:type="dxa"/>
              <w:left w:w="100" w:type="dxa"/>
              <w:bottom w:w="100" w:type="dxa"/>
              <w:right w:w="100" w:type="dxa"/>
            </w:tcMar>
          </w:tcPr>
          <w:p w14:paraId="3ED4D1A4" w14:textId="77777777" w:rsidR="00791633" w:rsidRPr="00AC249C" w:rsidRDefault="00000000">
            <w:pPr>
              <w:widowControl w:val="0"/>
              <w:spacing w:line="240" w:lineRule="auto"/>
              <w:rPr>
                <w:rFonts w:asciiTheme="majorHAns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lastRenderedPageBreak/>
              <w:t xml:space="preserve">IC5: </w:t>
            </w:r>
            <w:r w:rsidRPr="00AC249C">
              <w:rPr>
                <w:rFonts w:asciiTheme="majorHAnsi" w:eastAsia="Calibri" w:hAnsiTheme="majorHAnsi" w:cstheme="majorHAnsi"/>
                <w:color w:val="000000" w:themeColor="text1"/>
                <w:sz w:val="20"/>
                <w:szCs w:val="20"/>
              </w:rPr>
              <w:t>Provide opportunities for students to track, reflect on, and set goals for their learning</w:t>
            </w:r>
            <w:r w:rsidRPr="00AC249C">
              <w:rPr>
                <w:rFonts w:asciiTheme="majorHAnsi" w:hAnsiTheme="majorHAnsi" w:cstheme="majorHAnsi"/>
                <w:color w:val="000000" w:themeColor="text1"/>
                <w:sz w:val="20"/>
                <w:szCs w:val="20"/>
              </w:rPr>
              <w:t>.</w:t>
            </w:r>
          </w:p>
          <w:p w14:paraId="598A5993" w14:textId="3BBF4FA6" w:rsidR="00FF152B" w:rsidRPr="00AC249C" w:rsidRDefault="00FF152B">
            <w:pPr>
              <w:widowControl w:val="0"/>
              <w:spacing w:line="240" w:lineRule="auto"/>
              <w:rPr>
                <w:rFonts w:asciiTheme="majorHAnsi" w:hAnsiTheme="majorHAnsi" w:cstheme="majorHAnsi"/>
                <w:color w:val="000000" w:themeColor="text1"/>
                <w:sz w:val="20"/>
                <w:szCs w:val="20"/>
              </w:rPr>
            </w:pPr>
            <w:r w:rsidRPr="00AC249C">
              <w:rPr>
                <w:rFonts w:asciiTheme="majorHAnsi" w:hAnsiTheme="majorHAnsi" w:cstheme="majorHAnsi"/>
                <w:color w:val="000000" w:themeColor="text1"/>
                <w:sz w:val="20"/>
                <w:szCs w:val="20"/>
              </w:rPr>
              <w:lastRenderedPageBreak/>
              <w:t>Application competency</w:t>
            </w:r>
          </w:p>
          <w:p w14:paraId="057B5301" w14:textId="77777777" w:rsidR="00791633" w:rsidRPr="00AC249C" w:rsidRDefault="00791633">
            <w:pPr>
              <w:widowControl w:val="0"/>
              <w:spacing w:line="240" w:lineRule="auto"/>
              <w:rPr>
                <w:rFonts w:asciiTheme="majorHAnsi" w:hAnsiTheme="majorHAnsi" w:cstheme="majorHAnsi"/>
                <w:color w:val="000000" w:themeColor="text1"/>
                <w:sz w:val="20"/>
                <w:szCs w:val="20"/>
              </w:rPr>
            </w:pPr>
          </w:p>
          <w:p w14:paraId="4B651730" w14:textId="77777777" w:rsidR="00791633"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IC6:</w:t>
            </w:r>
            <w:r w:rsidRPr="00AC249C">
              <w:rPr>
                <w:rFonts w:asciiTheme="majorHAnsi" w:eastAsia="Calibri" w:hAnsiTheme="majorHAnsi" w:cstheme="majorHAnsi"/>
                <w:color w:val="000000" w:themeColor="text1"/>
                <w:sz w:val="20"/>
                <w:szCs w:val="20"/>
              </w:rPr>
              <w:t xml:space="preserve"> Allow students multiple opportunities and means for demonstration of competency.</w:t>
            </w:r>
          </w:p>
          <w:p w14:paraId="225C0EF6" w14:textId="77777777" w:rsidR="00AC249C" w:rsidRPr="00AC249C" w:rsidRDefault="00AC249C">
            <w:pPr>
              <w:widowControl w:val="0"/>
              <w:spacing w:line="240" w:lineRule="auto"/>
              <w:rPr>
                <w:rFonts w:asciiTheme="majorHAnsi" w:eastAsia="Calibri" w:hAnsiTheme="majorHAnsi" w:cstheme="majorHAnsi"/>
                <w:color w:val="000000" w:themeColor="text1"/>
                <w:sz w:val="20"/>
                <w:szCs w:val="20"/>
              </w:rPr>
            </w:pPr>
          </w:p>
          <w:p w14:paraId="0F4358C6" w14:textId="77777777" w:rsidR="00ED3CA3" w:rsidRPr="00AC249C" w:rsidRDefault="00ED3CA3" w:rsidP="00ED3CA3">
            <w:pPr>
              <w:widowControl w:val="0"/>
              <w:spacing w:line="240" w:lineRule="auto"/>
              <w:rPr>
                <w:rFonts w:asciiTheme="majorHAnsi" w:eastAsia="Calibri" w:hAnsiTheme="majorHAnsi" w:cstheme="majorHAnsi"/>
                <w:i/>
                <w:iCs/>
                <w:color w:val="000000" w:themeColor="text1"/>
                <w:sz w:val="20"/>
                <w:szCs w:val="20"/>
              </w:rPr>
            </w:pPr>
            <w:r w:rsidRPr="00AC249C">
              <w:rPr>
                <w:rFonts w:asciiTheme="majorHAnsi" w:eastAsia="Calibri" w:hAnsiTheme="majorHAnsi" w:cstheme="majorHAnsi"/>
                <w:i/>
                <w:iCs/>
                <w:color w:val="000000" w:themeColor="text1"/>
                <w:sz w:val="20"/>
                <w:szCs w:val="20"/>
              </w:rPr>
              <w:t>Demonstration competency</w:t>
            </w:r>
          </w:p>
          <w:p w14:paraId="672C04CF" w14:textId="77777777" w:rsidR="00ED3CA3" w:rsidRPr="00AC249C" w:rsidRDefault="00ED3CA3">
            <w:pPr>
              <w:widowControl w:val="0"/>
              <w:spacing w:line="240" w:lineRule="auto"/>
              <w:rPr>
                <w:rFonts w:asciiTheme="majorHAnsi" w:hAnsiTheme="majorHAnsi" w:cstheme="majorHAnsi"/>
                <w:color w:val="000000" w:themeColor="text1"/>
                <w:sz w:val="20"/>
                <w:szCs w:val="20"/>
              </w:rPr>
            </w:pPr>
          </w:p>
        </w:tc>
        <w:tc>
          <w:tcPr>
            <w:tcW w:w="2350" w:type="dxa"/>
            <w:shd w:val="clear" w:color="auto" w:fill="auto"/>
            <w:tcMar>
              <w:top w:w="100" w:type="dxa"/>
              <w:left w:w="100" w:type="dxa"/>
              <w:bottom w:w="100" w:type="dxa"/>
              <w:right w:w="100" w:type="dxa"/>
            </w:tcMar>
          </w:tcPr>
          <w:p w14:paraId="1EC162ED"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lastRenderedPageBreak/>
              <w:t xml:space="preserve">Does not provide opportunities for students to demonstrate competency, and/or </w:t>
            </w:r>
            <w:r w:rsidRPr="00AC249C">
              <w:rPr>
                <w:rFonts w:asciiTheme="majorHAnsi" w:eastAsia="Calibri" w:hAnsiTheme="majorHAnsi" w:cstheme="majorHAnsi"/>
                <w:color w:val="000000" w:themeColor="text1"/>
                <w:sz w:val="20"/>
                <w:szCs w:val="20"/>
              </w:rPr>
              <w:lastRenderedPageBreak/>
              <w:t xml:space="preserve">track, reflect on, or set goals for their learning. </w:t>
            </w:r>
          </w:p>
        </w:tc>
        <w:tc>
          <w:tcPr>
            <w:tcW w:w="2100" w:type="dxa"/>
            <w:shd w:val="clear" w:color="auto" w:fill="auto"/>
            <w:tcMar>
              <w:top w:w="100" w:type="dxa"/>
              <w:left w:w="100" w:type="dxa"/>
              <w:bottom w:w="100" w:type="dxa"/>
              <w:right w:w="100" w:type="dxa"/>
            </w:tcMar>
          </w:tcPr>
          <w:p w14:paraId="6B96205F" w14:textId="0158BB48" w:rsidR="00791633" w:rsidRPr="00AC249C" w:rsidRDefault="00000000">
            <w:pPr>
              <w:widowControl w:val="0"/>
              <w:spacing w:line="240" w:lineRule="auto"/>
              <w:ind w:left="95" w:hanging="5"/>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lastRenderedPageBreak/>
              <w:t xml:space="preserve">Provides infrequent opportunities for students to track, reflect on, </w:t>
            </w:r>
            <w:r w:rsidR="00C36B50" w:rsidRPr="00AC249C">
              <w:rPr>
                <w:rFonts w:asciiTheme="majorHAnsi" w:eastAsia="Calibri" w:hAnsiTheme="majorHAnsi" w:cstheme="majorHAnsi"/>
                <w:color w:val="000000" w:themeColor="text1"/>
                <w:sz w:val="20"/>
                <w:szCs w:val="20"/>
              </w:rPr>
              <w:t>OR</w:t>
            </w:r>
            <w:r w:rsidRPr="00AC249C">
              <w:rPr>
                <w:rFonts w:asciiTheme="majorHAnsi" w:eastAsia="Calibri" w:hAnsiTheme="majorHAnsi" w:cstheme="majorHAnsi"/>
                <w:color w:val="000000" w:themeColor="text1"/>
                <w:sz w:val="20"/>
                <w:szCs w:val="20"/>
              </w:rPr>
              <w:t xml:space="preserve"> set </w:t>
            </w:r>
            <w:r w:rsidRPr="00AC249C">
              <w:rPr>
                <w:rFonts w:asciiTheme="majorHAnsi" w:eastAsia="Calibri" w:hAnsiTheme="majorHAnsi" w:cstheme="majorHAnsi"/>
                <w:color w:val="000000" w:themeColor="text1"/>
                <w:sz w:val="20"/>
                <w:szCs w:val="20"/>
              </w:rPr>
              <w:lastRenderedPageBreak/>
              <w:t>goals for their learning.</w:t>
            </w:r>
          </w:p>
          <w:p w14:paraId="7BFCDCE2" w14:textId="34F89712" w:rsidR="003562B3" w:rsidRPr="00AC249C" w:rsidRDefault="003562B3">
            <w:pPr>
              <w:widowControl w:val="0"/>
              <w:spacing w:line="240" w:lineRule="auto"/>
              <w:ind w:left="95" w:hanging="5"/>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Provides one teacher-selected means</w:t>
            </w:r>
            <w:r w:rsidR="004A65A8" w:rsidRPr="00AC249C">
              <w:rPr>
                <w:rFonts w:asciiTheme="majorHAnsi" w:eastAsia="Calibri" w:hAnsiTheme="majorHAnsi" w:cstheme="majorHAnsi"/>
                <w:color w:val="000000" w:themeColor="text1"/>
                <w:sz w:val="20"/>
                <w:szCs w:val="20"/>
              </w:rPr>
              <w:t xml:space="preserve"> for students</w:t>
            </w:r>
            <w:r w:rsidRPr="00AC249C">
              <w:rPr>
                <w:rFonts w:asciiTheme="majorHAnsi" w:eastAsia="Calibri" w:hAnsiTheme="majorHAnsi" w:cstheme="majorHAnsi"/>
                <w:color w:val="000000" w:themeColor="text1"/>
                <w:sz w:val="20"/>
                <w:szCs w:val="20"/>
              </w:rPr>
              <w:t xml:space="preserve"> to demonstrate competency.</w:t>
            </w:r>
          </w:p>
        </w:tc>
        <w:tc>
          <w:tcPr>
            <w:tcW w:w="2220" w:type="dxa"/>
            <w:shd w:val="clear" w:color="auto" w:fill="auto"/>
            <w:tcMar>
              <w:top w:w="100" w:type="dxa"/>
              <w:left w:w="100" w:type="dxa"/>
              <w:bottom w:w="100" w:type="dxa"/>
              <w:right w:w="100" w:type="dxa"/>
            </w:tcMar>
          </w:tcPr>
          <w:p w14:paraId="2897A206"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lastRenderedPageBreak/>
              <w:t xml:space="preserve">Provides opportunities for students to demonstrate competency, track, </w:t>
            </w:r>
            <w:r w:rsidRPr="00AC249C">
              <w:rPr>
                <w:rFonts w:asciiTheme="majorHAnsi" w:eastAsia="Calibri" w:hAnsiTheme="majorHAnsi" w:cstheme="majorHAnsi"/>
                <w:color w:val="000000" w:themeColor="text1"/>
                <w:sz w:val="20"/>
                <w:szCs w:val="20"/>
              </w:rPr>
              <w:lastRenderedPageBreak/>
              <w:t>reflect on, and set goals for their learning</w:t>
            </w:r>
          </w:p>
          <w:p w14:paraId="0C06884D" w14:textId="77777777" w:rsidR="005B4841" w:rsidRDefault="00FF152B">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AND </w:t>
            </w:r>
          </w:p>
          <w:p w14:paraId="2EB2D28C" w14:textId="1B08D56B" w:rsidR="003562B3" w:rsidRPr="00AC249C" w:rsidRDefault="003B1D5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Allows </w:t>
            </w:r>
            <w:r w:rsidR="00FF152B" w:rsidRPr="00AC249C">
              <w:rPr>
                <w:rFonts w:asciiTheme="majorHAnsi" w:eastAsia="Calibri" w:hAnsiTheme="majorHAnsi" w:cstheme="majorHAnsi"/>
                <w:color w:val="000000" w:themeColor="text1"/>
                <w:sz w:val="20"/>
                <w:szCs w:val="20"/>
              </w:rPr>
              <w:t xml:space="preserve">multiple opportunities </w:t>
            </w:r>
            <w:r w:rsidRPr="00AC249C">
              <w:rPr>
                <w:rFonts w:asciiTheme="majorHAnsi" w:eastAsia="Calibri" w:hAnsiTheme="majorHAnsi" w:cstheme="majorHAnsi"/>
                <w:color w:val="000000" w:themeColor="text1"/>
                <w:sz w:val="20"/>
                <w:szCs w:val="20"/>
              </w:rPr>
              <w:t>for demonstrating competency</w:t>
            </w:r>
            <w:r w:rsidR="005B4841">
              <w:rPr>
                <w:rFonts w:asciiTheme="majorHAnsi" w:eastAsia="Calibri" w:hAnsiTheme="majorHAnsi" w:cstheme="majorHAnsi"/>
                <w:color w:val="000000" w:themeColor="text1"/>
                <w:sz w:val="20"/>
                <w:szCs w:val="20"/>
              </w:rPr>
              <w:t>.</w:t>
            </w:r>
          </w:p>
        </w:tc>
        <w:tc>
          <w:tcPr>
            <w:tcW w:w="2160" w:type="dxa"/>
            <w:shd w:val="clear" w:color="auto" w:fill="F2F2F2" w:themeFill="background1" w:themeFillShade="F2"/>
            <w:tcMar>
              <w:top w:w="100" w:type="dxa"/>
              <w:left w:w="100" w:type="dxa"/>
              <w:bottom w:w="100" w:type="dxa"/>
              <w:right w:w="100" w:type="dxa"/>
            </w:tcMar>
          </w:tcPr>
          <w:p w14:paraId="1D4415DC"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lastRenderedPageBreak/>
              <w:t>…and</w:t>
            </w:r>
          </w:p>
          <w:p w14:paraId="2D12FF52" w14:textId="7FDBE5E3" w:rsidR="00791633" w:rsidRPr="00AC249C" w:rsidRDefault="005B4841">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G</w:t>
            </w:r>
            <w:r w:rsidR="00AE59E4" w:rsidRPr="00AC249C">
              <w:rPr>
                <w:rFonts w:asciiTheme="majorHAnsi" w:eastAsia="Calibri" w:hAnsiTheme="majorHAnsi" w:cstheme="majorHAnsi"/>
                <w:color w:val="000000" w:themeColor="text1"/>
                <w:sz w:val="20"/>
                <w:szCs w:val="20"/>
              </w:rPr>
              <w:t xml:space="preserve">uides students in analyzing their own learning, setting their </w:t>
            </w:r>
            <w:r w:rsidR="00AE59E4" w:rsidRPr="00AC249C">
              <w:rPr>
                <w:rFonts w:asciiTheme="majorHAnsi" w:eastAsia="Calibri" w:hAnsiTheme="majorHAnsi" w:cstheme="majorHAnsi"/>
                <w:color w:val="000000" w:themeColor="text1"/>
                <w:sz w:val="20"/>
                <w:szCs w:val="20"/>
              </w:rPr>
              <w:lastRenderedPageBreak/>
              <w:t>own goals, and selecting appropriate means to demonstrate competency.</w:t>
            </w:r>
          </w:p>
        </w:tc>
      </w:tr>
      <w:tr w:rsidR="00D95F5A" w:rsidRPr="00AC249C" w14:paraId="31463A3D" w14:textId="77777777">
        <w:trPr>
          <w:trHeight w:val="440"/>
        </w:trPr>
        <w:tc>
          <w:tcPr>
            <w:tcW w:w="12960" w:type="dxa"/>
            <w:gridSpan w:val="6"/>
            <w:shd w:val="clear" w:color="auto" w:fill="auto"/>
            <w:tcMar>
              <w:top w:w="100" w:type="dxa"/>
              <w:left w:w="100" w:type="dxa"/>
              <w:bottom w:w="100" w:type="dxa"/>
              <w:right w:w="100" w:type="dxa"/>
            </w:tcMar>
          </w:tcPr>
          <w:p w14:paraId="57081E4B"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lastRenderedPageBreak/>
              <w:t>Instructional Practice:</w:t>
            </w:r>
            <w:r w:rsidRPr="00AC249C">
              <w:rPr>
                <w:rFonts w:asciiTheme="majorHAnsi" w:eastAsia="Calibri" w:hAnsiTheme="majorHAnsi" w:cstheme="majorHAnsi"/>
                <w:color w:val="000000" w:themeColor="text1"/>
                <w:sz w:val="20"/>
                <w:szCs w:val="20"/>
              </w:rPr>
              <w:t xml:space="preserve"> Effective teachers exhibit knowledge, skills, and dispositions that support instructional practices that drive high-quality instruction, demonstrate a data-driven and cooperative approach to teaching and learning, and meet the diverse needs of all learners.</w:t>
            </w:r>
          </w:p>
          <w:p w14:paraId="6D7EFDC2" w14:textId="77777777" w:rsidR="00791633" w:rsidRPr="00AC249C" w:rsidRDefault="00791633">
            <w:pPr>
              <w:widowControl w:val="0"/>
              <w:spacing w:line="240" w:lineRule="auto"/>
              <w:rPr>
                <w:rFonts w:asciiTheme="majorHAnsi" w:eastAsia="Calibri" w:hAnsiTheme="majorHAnsi" w:cstheme="majorHAnsi"/>
                <w:color w:val="000000" w:themeColor="text1"/>
                <w:sz w:val="20"/>
                <w:szCs w:val="20"/>
              </w:rPr>
            </w:pPr>
          </w:p>
          <w:p w14:paraId="3BD9E580" w14:textId="3ABD69ED"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Item stem: Teacher candidate…</w:t>
            </w:r>
          </w:p>
        </w:tc>
      </w:tr>
      <w:tr w:rsidR="00D95F5A" w:rsidRPr="00AC249C" w14:paraId="6FD727CE" w14:textId="77777777" w:rsidTr="00460BC4">
        <w:tc>
          <w:tcPr>
            <w:tcW w:w="1430" w:type="dxa"/>
            <w:shd w:val="clear" w:color="auto" w:fill="auto"/>
            <w:tcMar>
              <w:top w:w="100" w:type="dxa"/>
              <w:left w:w="100" w:type="dxa"/>
              <w:bottom w:w="100" w:type="dxa"/>
              <w:right w:w="100" w:type="dxa"/>
            </w:tcMar>
          </w:tcPr>
          <w:p w14:paraId="6E350EB9" w14:textId="325F4875"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1</w:t>
            </w:r>
            <w:r w:rsidR="00AC249C">
              <w:rPr>
                <w:rFonts w:asciiTheme="majorHAnsi" w:eastAsia="Calibri" w:hAnsiTheme="majorHAnsi" w:cstheme="majorHAnsi"/>
                <w:b/>
                <w:color w:val="000000" w:themeColor="text1"/>
                <w:sz w:val="20"/>
                <w:szCs w:val="20"/>
              </w:rPr>
              <w:t>3</w:t>
            </w:r>
          </w:p>
          <w:p w14:paraId="0482C3E0" w14:textId="77777777"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Observation</w:t>
            </w:r>
          </w:p>
        </w:tc>
        <w:tc>
          <w:tcPr>
            <w:tcW w:w="2700" w:type="dxa"/>
            <w:shd w:val="clear" w:color="auto" w:fill="auto"/>
            <w:tcMar>
              <w:top w:w="100" w:type="dxa"/>
              <w:left w:w="100" w:type="dxa"/>
              <w:bottom w:w="100" w:type="dxa"/>
              <w:right w:w="100" w:type="dxa"/>
            </w:tcMar>
          </w:tcPr>
          <w:p w14:paraId="2C0D1FCA" w14:textId="77777777" w:rsidR="00791633"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 xml:space="preserve">IP1: </w:t>
            </w:r>
            <w:r w:rsidRPr="00AC249C">
              <w:rPr>
                <w:rFonts w:asciiTheme="majorHAnsi" w:eastAsia="Calibri" w:hAnsiTheme="majorHAnsi" w:cstheme="majorHAnsi"/>
                <w:color w:val="000000" w:themeColor="text1"/>
                <w:sz w:val="20"/>
                <w:szCs w:val="20"/>
              </w:rPr>
              <w:t>Include differentiated strategies aligned with lesson objectives to meet the unique needs of every student.</w:t>
            </w:r>
          </w:p>
          <w:p w14:paraId="1259DE28" w14:textId="77777777" w:rsidR="00AC249C" w:rsidRPr="00AC249C" w:rsidRDefault="00AC249C">
            <w:pPr>
              <w:widowControl w:val="0"/>
              <w:spacing w:line="240" w:lineRule="auto"/>
              <w:rPr>
                <w:rFonts w:asciiTheme="majorHAnsi" w:eastAsia="Calibri" w:hAnsiTheme="majorHAnsi" w:cstheme="majorHAnsi"/>
                <w:color w:val="000000" w:themeColor="text1"/>
                <w:sz w:val="20"/>
                <w:szCs w:val="20"/>
              </w:rPr>
            </w:pPr>
          </w:p>
          <w:p w14:paraId="27A114CF" w14:textId="59D21661" w:rsidR="00ED3CA3" w:rsidRPr="009B6573" w:rsidRDefault="00ED3CA3">
            <w:pPr>
              <w:widowControl w:val="0"/>
              <w:spacing w:line="240" w:lineRule="auto"/>
              <w:rPr>
                <w:rFonts w:asciiTheme="majorHAnsi" w:hAnsiTheme="majorHAnsi" w:cstheme="majorHAnsi"/>
                <w:i/>
                <w:iCs/>
                <w:color w:val="000000" w:themeColor="text1"/>
                <w:sz w:val="20"/>
                <w:szCs w:val="20"/>
              </w:rPr>
            </w:pPr>
            <w:r w:rsidRPr="00AC249C">
              <w:rPr>
                <w:rFonts w:asciiTheme="majorHAnsi" w:hAnsiTheme="majorHAnsi" w:cstheme="majorHAnsi"/>
                <w:i/>
                <w:iCs/>
                <w:color w:val="000000" w:themeColor="text1"/>
                <w:sz w:val="20"/>
                <w:szCs w:val="20"/>
              </w:rPr>
              <w:t>Application competency</w:t>
            </w:r>
          </w:p>
        </w:tc>
        <w:tc>
          <w:tcPr>
            <w:tcW w:w="2350" w:type="dxa"/>
            <w:shd w:val="clear" w:color="auto" w:fill="auto"/>
            <w:tcMar>
              <w:top w:w="100" w:type="dxa"/>
              <w:left w:w="100" w:type="dxa"/>
              <w:bottom w:w="100" w:type="dxa"/>
              <w:right w:w="100" w:type="dxa"/>
            </w:tcMar>
          </w:tcPr>
          <w:p w14:paraId="69A81806" w14:textId="492868E0" w:rsidR="00791633" w:rsidRPr="00AC249C" w:rsidRDefault="00D95F5A">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Is not aware of learners’ unique needs</w:t>
            </w:r>
          </w:p>
          <w:p w14:paraId="70AE7B50"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70BDA3CC" w14:textId="2E4C2E58"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Does not use differentiated strategies</w:t>
            </w:r>
            <w:r w:rsidR="00D95F5A" w:rsidRPr="00AC249C">
              <w:rPr>
                <w:rFonts w:asciiTheme="majorHAnsi" w:eastAsia="Calibri" w:hAnsiTheme="majorHAnsi" w:cstheme="majorHAnsi"/>
                <w:color w:val="000000" w:themeColor="text1"/>
                <w:sz w:val="20"/>
                <w:szCs w:val="20"/>
              </w:rPr>
              <w:t>.</w:t>
            </w:r>
          </w:p>
        </w:tc>
        <w:tc>
          <w:tcPr>
            <w:tcW w:w="2100" w:type="dxa"/>
            <w:shd w:val="clear" w:color="auto" w:fill="auto"/>
            <w:tcMar>
              <w:top w:w="100" w:type="dxa"/>
              <w:left w:w="100" w:type="dxa"/>
              <w:bottom w:w="100" w:type="dxa"/>
              <w:right w:w="100" w:type="dxa"/>
            </w:tcMar>
          </w:tcPr>
          <w:p w14:paraId="3641ACFD"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Demonstrates awareness of learners’ unique needs but does not differentiate for learners’ unique needs.</w:t>
            </w:r>
          </w:p>
        </w:tc>
        <w:tc>
          <w:tcPr>
            <w:tcW w:w="2220" w:type="dxa"/>
            <w:shd w:val="clear" w:color="auto" w:fill="auto"/>
            <w:tcMar>
              <w:top w:w="100" w:type="dxa"/>
              <w:left w:w="100" w:type="dxa"/>
              <w:bottom w:w="100" w:type="dxa"/>
              <w:right w:w="100" w:type="dxa"/>
            </w:tcMar>
          </w:tcPr>
          <w:p w14:paraId="109644B3" w14:textId="320F29FB"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Includes </w:t>
            </w:r>
            <w:r w:rsidR="00D95F5A" w:rsidRPr="00AC249C">
              <w:rPr>
                <w:rFonts w:asciiTheme="majorHAnsi" w:eastAsia="Calibri" w:hAnsiTheme="majorHAnsi" w:cstheme="majorHAnsi"/>
                <w:color w:val="000000" w:themeColor="text1"/>
                <w:sz w:val="20"/>
                <w:szCs w:val="20"/>
              </w:rPr>
              <w:t>differentiated strategies</w:t>
            </w:r>
            <w:r w:rsidRPr="00AC249C">
              <w:rPr>
                <w:rFonts w:asciiTheme="majorHAnsi" w:eastAsia="Calibri" w:hAnsiTheme="majorHAnsi" w:cstheme="majorHAnsi"/>
                <w:color w:val="000000" w:themeColor="text1"/>
                <w:sz w:val="20"/>
                <w:szCs w:val="20"/>
              </w:rPr>
              <w:t xml:space="preserve"> aligned with lesson objectives to meet learners’ unique needs</w:t>
            </w:r>
            <w:r w:rsidR="005B4841">
              <w:rPr>
                <w:rFonts w:asciiTheme="majorHAnsi" w:eastAsia="Calibri" w:hAnsiTheme="majorHAnsi" w:cstheme="majorHAnsi"/>
                <w:color w:val="000000" w:themeColor="text1"/>
                <w:sz w:val="20"/>
                <w:szCs w:val="20"/>
              </w:rPr>
              <w:t>.</w:t>
            </w:r>
          </w:p>
        </w:tc>
        <w:tc>
          <w:tcPr>
            <w:tcW w:w="2160" w:type="dxa"/>
            <w:shd w:val="clear" w:color="auto" w:fill="F2F2F2" w:themeFill="background1" w:themeFillShade="F2"/>
            <w:tcMar>
              <w:top w:w="100" w:type="dxa"/>
              <w:left w:w="100" w:type="dxa"/>
              <w:bottom w:w="100" w:type="dxa"/>
              <w:right w:w="100" w:type="dxa"/>
            </w:tcMar>
          </w:tcPr>
          <w:p w14:paraId="6FD631E2"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0744A769" w14:textId="0D144811" w:rsidR="00791633" w:rsidRPr="00AC249C" w:rsidRDefault="005B4841">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I</w:t>
            </w:r>
            <w:r w:rsidR="00AE59E4" w:rsidRPr="00AC249C">
              <w:rPr>
                <w:rFonts w:asciiTheme="majorHAnsi" w:eastAsia="Calibri" w:hAnsiTheme="majorHAnsi" w:cstheme="majorHAnsi"/>
                <w:color w:val="000000" w:themeColor="text1"/>
                <w:sz w:val="20"/>
                <w:szCs w:val="20"/>
              </w:rPr>
              <w:t xml:space="preserve">s able to design instruction for students who need additional or extensive support to meet </w:t>
            </w:r>
            <w:r w:rsidR="00BC0477" w:rsidRPr="00AC249C">
              <w:rPr>
                <w:rFonts w:asciiTheme="majorHAnsi" w:eastAsia="Calibri" w:hAnsiTheme="majorHAnsi" w:cstheme="majorHAnsi"/>
                <w:color w:val="000000" w:themeColor="text1"/>
                <w:sz w:val="20"/>
                <w:szCs w:val="20"/>
              </w:rPr>
              <w:t>lesson objectives</w:t>
            </w:r>
            <w:r w:rsidR="00AE59E4" w:rsidRPr="00AC249C">
              <w:rPr>
                <w:rFonts w:asciiTheme="majorHAnsi" w:eastAsia="Calibri" w:hAnsiTheme="majorHAnsi" w:cstheme="majorHAnsi"/>
                <w:color w:val="000000" w:themeColor="text1"/>
                <w:sz w:val="20"/>
                <w:szCs w:val="20"/>
              </w:rPr>
              <w:t xml:space="preserve">.  </w:t>
            </w:r>
          </w:p>
        </w:tc>
      </w:tr>
      <w:tr w:rsidR="00D95F5A" w:rsidRPr="00AC249C" w14:paraId="54D75422" w14:textId="77777777" w:rsidTr="00460BC4">
        <w:tc>
          <w:tcPr>
            <w:tcW w:w="1430" w:type="dxa"/>
            <w:shd w:val="clear" w:color="auto" w:fill="auto"/>
            <w:tcMar>
              <w:top w:w="100" w:type="dxa"/>
              <w:left w:w="100" w:type="dxa"/>
              <w:bottom w:w="100" w:type="dxa"/>
              <w:right w:w="100" w:type="dxa"/>
            </w:tcMar>
          </w:tcPr>
          <w:p w14:paraId="2C1F00AC" w14:textId="3C7014A7"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1</w:t>
            </w:r>
            <w:r w:rsidR="00AC249C">
              <w:rPr>
                <w:rFonts w:asciiTheme="majorHAnsi" w:eastAsia="Calibri" w:hAnsiTheme="majorHAnsi" w:cstheme="majorHAnsi"/>
                <w:b/>
                <w:color w:val="000000" w:themeColor="text1"/>
                <w:sz w:val="20"/>
                <w:szCs w:val="20"/>
              </w:rPr>
              <w:t>4</w:t>
            </w:r>
          </w:p>
          <w:p w14:paraId="3C69A379" w14:textId="77777777"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Observation</w:t>
            </w:r>
          </w:p>
        </w:tc>
        <w:tc>
          <w:tcPr>
            <w:tcW w:w="2700" w:type="dxa"/>
            <w:shd w:val="clear" w:color="auto" w:fill="auto"/>
            <w:tcMar>
              <w:top w:w="100" w:type="dxa"/>
              <w:left w:w="100" w:type="dxa"/>
              <w:bottom w:w="100" w:type="dxa"/>
              <w:right w:w="100" w:type="dxa"/>
            </w:tcMar>
          </w:tcPr>
          <w:p w14:paraId="3D0890A0" w14:textId="77777777" w:rsidR="00791633"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 xml:space="preserve">IP2: </w:t>
            </w:r>
            <w:r w:rsidRPr="00AC249C">
              <w:rPr>
                <w:rFonts w:asciiTheme="majorHAnsi" w:eastAsia="Calibri" w:hAnsiTheme="majorHAnsi" w:cstheme="majorHAnsi"/>
                <w:color w:val="000000" w:themeColor="text1"/>
                <w:sz w:val="20"/>
                <w:szCs w:val="20"/>
              </w:rPr>
              <w:t>Provide appropriate strategies to promote and facilitate students’ problem solving, critical thinking, and discourse.</w:t>
            </w:r>
          </w:p>
          <w:p w14:paraId="1AC775C1" w14:textId="77777777" w:rsidR="00AC249C" w:rsidRPr="00AC249C" w:rsidRDefault="00AC249C">
            <w:pPr>
              <w:widowControl w:val="0"/>
              <w:spacing w:line="240" w:lineRule="auto"/>
              <w:rPr>
                <w:rFonts w:asciiTheme="majorHAnsi" w:eastAsia="Calibri" w:hAnsiTheme="majorHAnsi" w:cstheme="majorHAnsi"/>
                <w:color w:val="000000" w:themeColor="text1"/>
                <w:sz w:val="20"/>
                <w:szCs w:val="20"/>
              </w:rPr>
            </w:pPr>
          </w:p>
          <w:p w14:paraId="3BB11C65" w14:textId="6BB178C1" w:rsidR="00ED3CA3" w:rsidRPr="009B6573" w:rsidRDefault="00ED3CA3">
            <w:pPr>
              <w:widowControl w:val="0"/>
              <w:spacing w:line="240" w:lineRule="auto"/>
              <w:rPr>
                <w:rFonts w:asciiTheme="majorHAnsi" w:hAnsiTheme="majorHAnsi" w:cstheme="majorHAnsi"/>
                <w:i/>
                <w:iCs/>
                <w:color w:val="000000" w:themeColor="text1"/>
                <w:sz w:val="20"/>
                <w:szCs w:val="20"/>
              </w:rPr>
            </w:pPr>
            <w:r w:rsidRPr="00AC249C">
              <w:rPr>
                <w:rFonts w:asciiTheme="majorHAnsi" w:hAnsiTheme="majorHAnsi" w:cstheme="majorHAnsi"/>
                <w:i/>
                <w:iCs/>
                <w:color w:val="000000" w:themeColor="text1"/>
                <w:sz w:val="20"/>
                <w:szCs w:val="20"/>
              </w:rPr>
              <w:t>Application competency</w:t>
            </w:r>
          </w:p>
        </w:tc>
        <w:tc>
          <w:tcPr>
            <w:tcW w:w="2350" w:type="dxa"/>
            <w:shd w:val="clear" w:color="auto" w:fill="auto"/>
            <w:tcMar>
              <w:top w:w="100" w:type="dxa"/>
              <w:left w:w="100" w:type="dxa"/>
              <w:bottom w:w="100" w:type="dxa"/>
              <w:right w:w="100" w:type="dxa"/>
            </w:tcMar>
          </w:tcPr>
          <w:p w14:paraId="149B1474"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Does not use strategies to promote students’ problem solving, critical thinking, or discourse, e.g., uses teacher-centered instruction. </w:t>
            </w:r>
          </w:p>
        </w:tc>
        <w:tc>
          <w:tcPr>
            <w:tcW w:w="2100" w:type="dxa"/>
            <w:shd w:val="clear" w:color="auto" w:fill="auto"/>
            <w:tcMar>
              <w:top w:w="100" w:type="dxa"/>
              <w:left w:w="100" w:type="dxa"/>
              <w:bottom w:w="100" w:type="dxa"/>
              <w:right w:w="100" w:type="dxa"/>
            </w:tcMar>
          </w:tcPr>
          <w:p w14:paraId="1C6C5DBD" w14:textId="39A1D67F"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Allows learners to contribute </w:t>
            </w:r>
            <w:r w:rsidR="00D95F5A" w:rsidRPr="00AC249C">
              <w:rPr>
                <w:rFonts w:asciiTheme="majorHAnsi" w:eastAsia="Calibri" w:hAnsiTheme="majorHAnsi" w:cstheme="majorHAnsi"/>
                <w:color w:val="000000" w:themeColor="text1"/>
                <w:sz w:val="20"/>
                <w:szCs w:val="20"/>
              </w:rPr>
              <w:t>during instruction</w:t>
            </w:r>
            <w:r w:rsidRPr="00AC249C">
              <w:rPr>
                <w:rFonts w:asciiTheme="majorHAnsi" w:eastAsia="Calibri" w:hAnsiTheme="majorHAnsi" w:cstheme="majorHAnsi"/>
                <w:color w:val="000000" w:themeColor="text1"/>
                <w:sz w:val="20"/>
                <w:szCs w:val="20"/>
              </w:rPr>
              <w:t>.</w:t>
            </w:r>
          </w:p>
        </w:tc>
        <w:tc>
          <w:tcPr>
            <w:tcW w:w="2220" w:type="dxa"/>
            <w:shd w:val="clear" w:color="auto" w:fill="auto"/>
            <w:tcMar>
              <w:top w:w="100" w:type="dxa"/>
              <w:left w:w="100" w:type="dxa"/>
              <w:bottom w:w="100" w:type="dxa"/>
              <w:right w:w="100" w:type="dxa"/>
            </w:tcMar>
          </w:tcPr>
          <w:p w14:paraId="0454ECF6" w14:textId="297FFEF2"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Uses appropriate strategies to promote and facilitate students’ problem solving, critical thinking, or academic discourse during instruction</w:t>
            </w:r>
            <w:r w:rsidR="005B4841">
              <w:rPr>
                <w:rFonts w:asciiTheme="majorHAnsi" w:eastAsia="Calibri" w:hAnsiTheme="majorHAnsi" w:cstheme="majorHAnsi"/>
                <w:color w:val="000000" w:themeColor="text1"/>
                <w:sz w:val="20"/>
                <w:szCs w:val="20"/>
              </w:rPr>
              <w:t>.</w:t>
            </w:r>
          </w:p>
        </w:tc>
        <w:tc>
          <w:tcPr>
            <w:tcW w:w="2160" w:type="dxa"/>
            <w:shd w:val="clear" w:color="auto" w:fill="F2F2F2" w:themeFill="background1" w:themeFillShade="F2"/>
            <w:tcMar>
              <w:top w:w="100" w:type="dxa"/>
              <w:left w:w="100" w:type="dxa"/>
              <w:bottom w:w="100" w:type="dxa"/>
              <w:right w:w="100" w:type="dxa"/>
            </w:tcMar>
          </w:tcPr>
          <w:p w14:paraId="49134FEA" w14:textId="77777777" w:rsidR="00791633" w:rsidRPr="00AC249C" w:rsidRDefault="00000000">
            <w:pPr>
              <w:widowControl w:val="0"/>
              <w:spacing w:line="240" w:lineRule="auto"/>
              <w:ind w:left="95"/>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and</w:t>
            </w:r>
          </w:p>
          <w:p w14:paraId="2C264FFC" w14:textId="588260C1" w:rsidR="00791633" w:rsidRPr="00AC249C" w:rsidRDefault="005B4841" w:rsidP="009B6573">
            <w:pPr>
              <w:widowControl w:val="0"/>
              <w:spacing w:line="240" w:lineRule="auto"/>
              <w:ind w:left="95"/>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U</w:t>
            </w:r>
            <w:r w:rsidR="00C36B50" w:rsidRPr="00AC249C">
              <w:rPr>
                <w:rFonts w:asciiTheme="majorHAnsi" w:eastAsia="Calibri" w:hAnsiTheme="majorHAnsi" w:cstheme="majorHAnsi"/>
                <w:color w:val="000000" w:themeColor="text1"/>
                <w:sz w:val="20"/>
                <w:szCs w:val="20"/>
              </w:rPr>
              <w:t xml:space="preserve">ses </w:t>
            </w:r>
            <w:r w:rsidR="00D95F5A" w:rsidRPr="00AC249C">
              <w:rPr>
                <w:rFonts w:asciiTheme="majorHAnsi" w:eastAsia="Calibri" w:hAnsiTheme="majorHAnsi" w:cstheme="majorHAnsi"/>
                <w:color w:val="000000" w:themeColor="text1"/>
                <w:sz w:val="20"/>
                <w:szCs w:val="20"/>
              </w:rPr>
              <w:t xml:space="preserve">strategies </w:t>
            </w:r>
            <w:r w:rsidR="00C36B50" w:rsidRPr="00AC249C">
              <w:rPr>
                <w:rFonts w:asciiTheme="majorHAnsi" w:eastAsia="Calibri" w:hAnsiTheme="majorHAnsi" w:cstheme="majorHAnsi"/>
                <w:color w:val="000000" w:themeColor="text1"/>
                <w:sz w:val="20"/>
                <w:szCs w:val="20"/>
              </w:rPr>
              <w:t xml:space="preserve">that </w:t>
            </w:r>
            <w:r w:rsidR="00D95F5A" w:rsidRPr="00AC249C">
              <w:rPr>
                <w:rFonts w:asciiTheme="majorHAnsi" w:eastAsia="Calibri" w:hAnsiTheme="majorHAnsi" w:cstheme="majorHAnsi"/>
                <w:color w:val="000000" w:themeColor="text1"/>
                <w:sz w:val="20"/>
                <w:szCs w:val="20"/>
              </w:rPr>
              <w:t>are effective for the learning tasks and articulate</w:t>
            </w:r>
            <w:r w:rsidR="00C36B50" w:rsidRPr="00AC249C">
              <w:rPr>
                <w:rFonts w:asciiTheme="majorHAnsi" w:eastAsia="Calibri" w:hAnsiTheme="majorHAnsi" w:cstheme="majorHAnsi"/>
                <w:color w:val="000000" w:themeColor="text1"/>
                <w:sz w:val="20"/>
                <w:szCs w:val="20"/>
              </w:rPr>
              <w:t>s</w:t>
            </w:r>
            <w:r w:rsidR="00D95F5A" w:rsidRPr="00AC249C">
              <w:rPr>
                <w:rFonts w:asciiTheme="majorHAnsi" w:eastAsia="Calibri" w:hAnsiTheme="majorHAnsi" w:cstheme="majorHAnsi"/>
                <w:color w:val="000000" w:themeColor="text1"/>
                <w:sz w:val="20"/>
                <w:szCs w:val="20"/>
              </w:rPr>
              <w:t xml:space="preserve"> their reasons for using the strategy.</w:t>
            </w:r>
          </w:p>
        </w:tc>
      </w:tr>
      <w:tr w:rsidR="00D95F5A" w:rsidRPr="00AC249C" w14:paraId="355CEEF4" w14:textId="77777777" w:rsidTr="00460BC4">
        <w:tc>
          <w:tcPr>
            <w:tcW w:w="1430" w:type="dxa"/>
            <w:shd w:val="clear" w:color="auto" w:fill="auto"/>
            <w:tcMar>
              <w:top w:w="100" w:type="dxa"/>
              <w:left w:w="100" w:type="dxa"/>
              <w:bottom w:w="100" w:type="dxa"/>
              <w:right w:w="100" w:type="dxa"/>
            </w:tcMar>
          </w:tcPr>
          <w:p w14:paraId="63C3712B" w14:textId="30D6B464"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1</w:t>
            </w:r>
            <w:r w:rsidR="00AC249C">
              <w:rPr>
                <w:rFonts w:asciiTheme="majorHAnsi" w:eastAsia="Calibri" w:hAnsiTheme="majorHAnsi" w:cstheme="majorHAnsi"/>
                <w:b/>
                <w:color w:val="000000" w:themeColor="text1"/>
                <w:sz w:val="20"/>
                <w:szCs w:val="20"/>
              </w:rPr>
              <w:t>5</w:t>
            </w:r>
          </w:p>
          <w:p w14:paraId="5BD97023" w14:textId="1F11BE66" w:rsidR="00791633" w:rsidRPr="00AC249C" w:rsidRDefault="00C36B6E">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Conference w/ST or MT</w:t>
            </w:r>
          </w:p>
        </w:tc>
        <w:tc>
          <w:tcPr>
            <w:tcW w:w="2700" w:type="dxa"/>
            <w:shd w:val="clear" w:color="auto" w:fill="auto"/>
            <w:tcMar>
              <w:top w:w="100" w:type="dxa"/>
              <w:left w:w="100" w:type="dxa"/>
              <w:bottom w:w="100" w:type="dxa"/>
              <w:right w:w="100" w:type="dxa"/>
            </w:tcMar>
          </w:tcPr>
          <w:p w14:paraId="3B228D16" w14:textId="77777777" w:rsidR="00791633"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IP3:</w:t>
            </w:r>
            <w:r w:rsidRPr="00AC249C">
              <w:rPr>
                <w:rFonts w:asciiTheme="majorHAnsi" w:eastAsia="Calibri" w:hAnsiTheme="majorHAnsi" w:cstheme="majorHAnsi"/>
                <w:color w:val="000000" w:themeColor="text1"/>
                <w:sz w:val="20"/>
                <w:szCs w:val="20"/>
              </w:rPr>
              <w:t xml:space="preserve"> Analyze student assessment data, including both formative and summative assessments, to inform and adjust instruction. </w:t>
            </w:r>
          </w:p>
          <w:p w14:paraId="36E91543" w14:textId="77777777" w:rsidR="00AC249C" w:rsidRPr="00AC249C" w:rsidRDefault="00AC249C">
            <w:pPr>
              <w:widowControl w:val="0"/>
              <w:spacing w:line="240" w:lineRule="auto"/>
              <w:rPr>
                <w:rFonts w:asciiTheme="majorHAnsi" w:eastAsia="Calibri" w:hAnsiTheme="majorHAnsi" w:cstheme="majorHAnsi"/>
                <w:color w:val="000000" w:themeColor="text1"/>
                <w:sz w:val="20"/>
                <w:szCs w:val="20"/>
              </w:rPr>
            </w:pPr>
          </w:p>
          <w:p w14:paraId="3FAFCFAC" w14:textId="253D74A1" w:rsidR="00ED3CA3" w:rsidRPr="009B6573" w:rsidRDefault="00ED3CA3">
            <w:pPr>
              <w:widowControl w:val="0"/>
              <w:spacing w:line="240" w:lineRule="auto"/>
              <w:rPr>
                <w:rFonts w:asciiTheme="majorHAnsi" w:eastAsia="Calibri" w:hAnsiTheme="majorHAnsi" w:cstheme="majorHAnsi"/>
                <w:i/>
                <w:iCs/>
                <w:color w:val="000000" w:themeColor="text1"/>
                <w:sz w:val="20"/>
                <w:szCs w:val="20"/>
              </w:rPr>
            </w:pPr>
            <w:r w:rsidRPr="00AC249C">
              <w:rPr>
                <w:rFonts w:asciiTheme="majorHAnsi" w:eastAsia="Calibri" w:hAnsiTheme="majorHAnsi" w:cstheme="majorHAnsi"/>
                <w:i/>
                <w:iCs/>
                <w:color w:val="000000" w:themeColor="text1"/>
                <w:sz w:val="20"/>
                <w:szCs w:val="20"/>
              </w:rPr>
              <w:t>Demonstration competency</w:t>
            </w:r>
          </w:p>
        </w:tc>
        <w:tc>
          <w:tcPr>
            <w:tcW w:w="2350" w:type="dxa"/>
            <w:shd w:val="clear" w:color="auto" w:fill="auto"/>
            <w:tcMar>
              <w:top w:w="100" w:type="dxa"/>
              <w:left w:w="100" w:type="dxa"/>
              <w:bottom w:w="100" w:type="dxa"/>
              <w:right w:w="100" w:type="dxa"/>
            </w:tcMar>
          </w:tcPr>
          <w:p w14:paraId="56BED4F9"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Does not use student assessment data to inform instruction. </w:t>
            </w:r>
          </w:p>
        </w:tc>
        <w:tc>
          <w:tcPr>
            <w:tcW w:w="2100" w:type="dxa"/>
            <w:shd w:val="clear" w:color="auto" w:fill="auto"/>
            <w:tcMar>
              <w:top w:w="100" w:type="dxa"/>
              <w:left w:w="100" w:type="dxa"/>
              <w:bottom w:w="100" w:type="dxa"/>
              <w:right w:w="100" w:type="dxa"/>
            </w:tcMar>
          </w:tcPr>
          <w:p w14:paraId="71FD25FA" w14:textId="7A577322" w:rsidR="00BC0477" w:rsidRPr="00AC249C" w:rsidRDefault="00BC0477">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Inconsistently uses student assessment data to inform instruction.</w:t>
            </w:r>
          </w:p>
        </w:tc>
        <w:tc>
          <w:tcPr>
            <w:tcW w:w="2220" w:type="dxa"/>
            <w:shd w:val="clear" w:color="auto" w:fill="auto"/>
            <w:tcMar>
              <w:top w:w="100" w:type="dxa"/>
              <w:left w:w="100" w:type="dxa"/>
              <w:bottom w:w="100" w:type="dxa"/>
              <w:right w:w="100" w:type="dxa"/>
            </w:tcMar>
          </w:tcPr>
          <w:p w14:paraId="17A6D9A4" w14:textId="1CC6B996" w:rsidR="00791633" w:rsidRPr="00AC249C" w:rsidRDefault="00000000">
            <w:pPr>
              <w:widowControl w:val="0"/>
              <w:spacing w:line="240" w:lineRule="auto"/>
              <w:ind w:left="95"/>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Uses both formative and summative data to inform </w:t>
            </w:r>
            <w:r w:rsidR="00CF2012" w:rsidRPr="00AC249C">
              <w:rPr>
                <w:rFonts w:asciiTheme="majorHAnsi" w:eastAsia="Calibri" w:hAnsiTheme="majorHAnsi" w:cstheme="majorHAnsi"/>
                <w:color w:val="000000" w:themeColor="text1"/>
                <w:sz w:val="20"/>
                <w:szCs w:val="20"/>
              </w:rPr>
              <w:t xml:space="preserve">and adjust </w:t>
            </w:r>
            <w:r w:rsidRPr="00AC249C">
              <w:rPr>
                <w:rFonts w:asciiTheme="majorHAnsi" w:eastAsia="Calibri" w:hAnsiTheme="majorHAnsi" w:cstheme="majorHAnsi"/>
                <w:color w:val="000000" w:themeColor="text1"/>
                <w:sz w:val="20"/>
                <w:szCs w:val="20"/>
              </w:rPr>
              <w:t>instruction</w:t>
            </w:r>
            <w:r w:rsidR="005B4841">
              <w:rPr>
                <w:rFonts w:asciiTheme="majorHAnsi" w:eastAsia="Calibri" w:hAnsiTheme="majorHAnsi" w:cstheme="majorHAnsi"/>
                <w:color w:val="000000" w:themeColor="text1"/>
                <w:sz w:val="20"/>
                <w:szCs w:val="20"/>
              </w:rPr>
              <w:t>.</w:t>
            </w:r>
          </w:p>
        </w:tc>
        <w:tc>
          <w:tcPr>
            <w:tcW w:w="2160" w:type="dxa"/>
            <w:shd w:val="clear" w:color="auto" w:fill="F2F2F2" w:themeFill="background1" w:themeFillShade="F2"/>
            <w:tcMar>
              <w:top w:w="100" w:type="dxa"/>
              <w:left w:w="100" w:type="dxa"/>
              <w:bottom w:w="100" w:type="dxa"/>
              <w:right w:w="100" w:type="dxa"/>
            </w:tcMar>
          </w:tcPr>
          <w:p w14:paraId="76F818C1" w14:textId="77777777" w:rsidR="00791633" w:rsidRPr="00AC249C" w:rsidRDefault="00000000">
            <w:pPr>
              <w:widowControl w:val="0"/>
              <w:spacing w:line="240" w:lineRule="auto"/>
              <w:ind w:left="95"/>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2BB0B6AE" w14:textId="0A2AC112" w:rsidR="00791633" w:rsidRPr="00AC249C" w:rsidRDefault="00CF2012" w:rsidP="009B6573">
            <w:pPr>
              <w:widowControl w:val="0"/>
              <w:spacing w:line="240" w:lineRule="auto"/>
              <w:ind w:left="95"/>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Consistently seeks data to inform and adjust </w:t>
            </w:r>
            <w:r w:rsidR="00D95F5A" w:rsidRPr="00AC249C">
              <w:rPr>
                <w:rFonts w:asciiTheme="majorHAnsi" w:eastAsia="Calibri" w:hAnsiTheme="majorHAnsi" w:cstheme="majorHAnsi"/>
                <w:color w:val="000000" w:themeColor="text1"/>
                <w:sz w:val="20"/>
                <w:szCs w:val="20"/>
              </w:rPr>
              <w:t>instruction to meet the needs of learners.</w:t>
            </w:r>
          </w:p>
        </w:tc>
      </w:tr>
      <w:tr w:rsidR="00D95F5A" w:rsidRPr="00AC249C" w14:paraId="1C72EBBF" w14:textId="77777777" w:rsidTr="00460BC4">
        <w:tc>
          <w:tcPr>
            <w:tcW w:w="1430" w:type="dxa"/>
            <w:shd w:val="clear" w:color="auto" w:fill="auto"/>
            <w:tcMar>
              <w:top w:w="100" w:type="dxa"/>
              <w:left w:w="100" w:type="dxa"/>
              <w:bottom w:w="100" w:type="dxa"/>
              <w:right w:w="100" w:type="dxa"/>
            </w:tcMar>
          </w:tcPr>
          <w:p w14:paraId="4947D3E4" w14:textId="39CDBEF0"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lastRenderedPageBreak/>
              <w:t>1</w:t>
            </w:r>
            <w:r w:rsidR="00AC249C">
              <w:rPr>
                <w:rFonts w:asciiTheme="majorHAnsi" w:eastAsia="Calibri" w:hAnsiTheme="majorHAnsi" w:cstheme="majorHAnsi"/>
                <w:b/>
                <w:color w:val="000000" w:themeColor="text1"/>
                <w:sz w:val="20"/>
                <w:szCs w:val="20"/>
              </w:rPr>
              <w:t>6</w:t>
            </w:r>
          </w:p>
          <w:p w14:paraId="6398B615" w14:textId="0F03C666" w:rsidR="00791633" w:rsidRPr="00AC249C" w:rsidRDefault="00C36B6E">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Conference w/ST or MT</w:t>
            </w:r>
          </w:p>
        </w:tc>
        <w:tc>
          <w:tcPr>
            <w:tcW w:w="2700" w:type="dxa"/>
            <w:shd w:val="clear" w:color="auto" w:fill="auto"/>
            <w:tcMar>
              <w:top w:w="100" w:type="dxa"/>
              <w:left w:w="100" w:type="dxa"/>
              <w:bottom w:w="100" w:type="dxa"/>
              <w:right w:w="100" w:type="dxa"/>
            </w:tcMar>
          </w:tcPr>
          <w:p w14:paraId="20751DC3" w14:textId="77777777" w:rsidR="00791633"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 xml:space="preserve">IP4: </w:t>
            </w:r>
            <w:r w:rsidRPr="00AC249C">
              <w:rPr>
                <w:rFonts w:asciiTheme="majorHAnsi" w:eastAsia="Calibri" w:hAnsiTheme="majorHAnsi" w:cstheme="majorHAnsi"/>
                <w:color w:val="000000" w:themeColor="text1"/>
                <w:sz w:val="20"/>
                <w:szCs w:val="20"/>
              </w:rPr>
              <w:t>Employ a variety of assessments that allow all students to demonstrate learning.</w:t>
            </w:r>
          </w:p>
          <w:p w14:paraId="42331526" w14:textId="77777777" w:rsidR="00AC249C" w:rsidRPr="00AC249C" w:rsidRDefault="00AC249C">
            <w:pPr>
              <w:widowControl w:val="0"/>
              <w:spacing w:line="240" w:lineRule="auto"/>
              <w:rPr>
                <w:rFonts w:asciiTheme="majorHAnsi" w:eastAsia="Calibri" w:hAnsiTheme="majorHAnsi" w:cstheme="majorHAnsi"/>
                <w:color w:val="000000" w:themeColor="text1"/>
                <w:sz w:val="20"/>
                <w:szCs w:val="20"/>
              </w:rPr>
            </w:pPr>
          </w:p>
          <w:p w14:paraId="357F8CA5" w14:textId="77777777" w:rsidR="00ED3CA3" w:rsidRPr="00AC249C" w:rsidRDefault="00ED3CA3" w:rsidP="00ED3CA3">
            <w:pPr>
              <w:widowControl w:val="0"/>
              <w:spacing w:line="240" w:lineRule="auto"/>
              <w:rPr>
                <w:rFonts w:asciiTheme="majorHAnsi" w:eastAsia="Calibri" w:hAnsiTheme="majorHAnsi" w:cstheme="majorHAnsi"/>
                <w:i/>
                <w:iCs/>
                <w:color w:val="000000" w:themeColor="text1"/>
                <w:sz w:val="20"/>
                <w:szCs w:val="20"/>
              </w:rPr>
            </w:pPr>
            <w:r w:rsidRPr="00AC249C">
              <w:rPr>
                <w:rFonts w:asciiTheme="majorHAnsi" w:eastAsia="Calibri" w:hAnsiTheme="majorHAnsi" w:cstheme="majorHAnsi"/>
                <w:i/>
                <w:iCs/>
                <w:color w:val="000000" w:themeColor="text1"/>
                <w:sz w:val="20"/>
                <w:szCs w:val="20"/>
              </w:rPr>
              <w:t>Demonstration competency</w:t>
            </w:r>
          </w:p>
          <w:p w14:paraId="748E1ED0" w14:textId="77777777" w:rsidR="00ED3CA3" w:rsidRPr="00AC249C" w:rsidRDefault="00ED3CA3">
            <w:pPr>
              <w:widowControl w:val="0"/>
              <w:spacing w:line="240" w:lineRule="auto"/>
              <w:rPr>
                <w:rFonts w:asciiTheme="majorHAnsi" w:eastAsia="Calibri" w:hAnsiTheme="majorHAnsi" w:cstheme="majorHAnsi"/>
                <w:color w:val="000000" w:themeColor="text1"/>
                <w:sz w:val="20"/>
                <w:szCs w:val="20"/>
              </w:rPr>
            </w:pPr>
          </w:p>
        </w:tc>
        <w:tc>
          <w:tcPr>
            <w:tcW w:w="2350" w:type="dxa"/>
            <w:shd w:val="clear" w:color="auto" w:fill="auto"/>
            <w:tcMar>
              <w:top w:w="100" w:type="dxa"/>
              <w:left w:w="100" w:type="dxa"/>
              <w:bottom w:w="100" w:type="dxa"/>
              <w:right w:w="100" w:type="dxa"/>
            </w:tcMar>
          </w:tcPr>
          <w:p w14:paraId="0B4113F1"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Does not use a variety of assessments. </w:t>
            </w:r>
          </w:p>
        </w:tc>
        <w:tc>
          <w:tcPr>
            <w:tcW w:w="2100" w:type="dxa"/>
            <w:shd w:val="clear" w:color="auto" w:fill="auto"/>
            <w:tcMar>
              <w:top w:w="100" w:type="dxa"/>
              <w:left w:w="100" w:type="dxa"/>
              <w:bottom w:w="100" w:type="dxa"/>
              <w:right w:w="100" w:type="dxa"/>
            </w:tcMar>
          </w:tcPr>
          <w:p w14:paraId="5AA6BA20"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Uses one type of assessment for all students. </w:t>
            </w:r>
          </w:p>
        </w:tc>
        <w:tc>
          <w:tcPr>
            <w:tcW w:w="2220" w:type="dxa"/>
            <w:shd w:val="clear" w:color="auto" w:fill="auto"/>
            <w:tcMar>
              <w:top w:w="100" w:type="dxa"/>
              <w:left w:w="100" w:type="dxa"/>
              <w:bottom w:w="100" w:type="dxa"/>
              <w:right w:w="100" w:type="dxa"/>
            </w:tcMar>
          </w:tcPr>
          <w:p w14:paraId="493F3298" w14:textId="0ECA716F" w:rsidR="00791633" w:rsidRPr="00AC249C" w:rsidRDefault="008A45A5">
            <w:pPr>
              <w:widowControl w:val="0"/>
              <w:spacing w:line="240" w:lineRule="auto"/>
              <w:ind w:left="95"/>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Employs a variety of assessments, including formal and informal</w:t>
            </w:r>
            <w:r w:rsidR="00D76A22" w:rsidRPr="00AC249C">
              <w:rPr>
                <w:rFonts w:asciiTheme="majorHAnsi" w:eastAsia="Calibri" w:hAnsiTheme="majorHAnsi" w:cstheme="majorHAnsi"/>
                <w:color w:val="000000" w:themeColor="text1"/>
                <w:sz w:val="20"/>
                <w:szCs w:val="20"/>
              </w:rPr>
              <w:t>, formative and summative</w:t>
            </w:r>
            <w:r w:rsidRPr="00AC249C">
              <w:rPr>
                <w:rFonts w:asciiTheme="majorHAnsi" w:eastAsia="Calibri" w:hAnsiTheme="majorHAnsi" w:cstheme="majorHAnsi"/>
                <w:color w:val="000000" w:themeColor="text1"/>
                <w:sz w:val="20"/>
                <w:szCs w:val="20"/>
              </w:rPr>
              <w:t>, that allow all students to demonstrate learning</w:t>
            </w:r>
            <w:r w:rsidR="005B4841">
              <w:rPr>
                <w:rFonts w:asciiTheme="majorHAnsi" w:eastAsia="Calibri" w:hAnsiTheme="majorHAnsi" w:cstheme="majorHAnsi"/>
                <w:color w:val="000000" w:themeColor="text1"/>
                <w:sz w:val="20"/>
                <w:szCs w:val="20"/>
              </w:rPr>
              <w:t>.</w:t>
            </w:r>
          </w:p>
        </w:tc>
        <w:tc>
          <w:tcPr>
            <w:tcW w:w="2160" w:type="dxa"/>
            <w:shd w:val="clear" w:color="auto" w:fill="F2F2F2" w:themeFill="background1" w:themeFillShade="F2"/>
            <w:tcMar>
              <w:top w:w="100" w:type="dxa"/>
              <w:left w:w="100" w:type="dxa"/>
              <w:bottom w:w="100" w:type="dxa"/>
              <w:right w:w="100" w:type="dxa"/>
            </w:tcMar>
          </w:tcPr>
          <w:p w14:paraId="1884CA50" w14:textId="77777777" w:rsidR="00791633" w:rsidRPr="00AC249C" w:rsidRDefault="00000000">
            <w:pPr>
              <w:widowControl w:val="0"/>
              <w:spacing w:line="240" w:lineRule="auto"/>
              <w:ind w:left="95"/>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3952116A" w14:textId="2FEB2E7E" w:rsidR="00791633" w:rsidRPr="00AC249C" w:rsidRDefault="005B4841">
            <w:pPr>
              <w:widowControl w:val="0"/>
              <w:spacing w:line="240" w:lineRule="auto"/>
              <w:ind w:left="95"/>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D</w:t>
            </w:r>
            <w:r w:rsidR="008A45A5" w:rsidRPr="00AC249C">
              <w:rPr>
                <w:rFonts w:asciiTheme="majorHAnsi" w:eastAsia="Calibri" w:hAnsiTheme="majorHAnsi" w:cstheme="majorHAnsi"/>
                <w:color w:val="000000" w:themeColor="text1"/>
                <w:sz w:val="20"/>
                <w:szCs w:val="20"/>
              </w:rPr>
              <w:t>esigns</w:t>
            </w:r>
            <w:r w:rsidR="00C36B50" w:rsidRPr="00AC249C">
              <w:rPr>
                <w:rFonts w:asciiTheme="majorHAnsi" w:eastAsia="Calibri" w:hAnsiTheme="majorHAnsi" w:cstheme="majorHAnsi"/>
                <w:color w:val="000000" w:themeColor="text1"/>
                <w:sz w:val="20"/>
                <w:szCs w:val="20"/>
              </w:rPr>
              <w:t xml:space="preserve"> assessments </w:t>
            </w:r>
            <w:r w:rsidR="008A45A5" w:rsidRPr="00AC249C">
              <w:rPr>
                <w:rFonts w:asciiTheme="majorHAnsi" w:eastAsia="Calibri" w:hAnsiTheme="majorHAnsi" w:cstheme="majorHAnsi"/>
                <w:color w:val="000000" w:themeColor="text1"/>
                <w:sz w:val="20"/>
                <w:szCs w:val="20"/>
              </w:rPr>
              <w:t>to</w:t>
            </w:r>
            <w:r w:rsidR="00C36B50" w:rsidRPr="00AC249C">
              <w:rPr>
                <w:rFonts w:asciiTheme="majorHAnsi" w:eastAsia="Calibri" w:hAnsiTheme="majorHAnsi" w:cstheme="majorHAnsi"/>
                <w:color w:val="000000" w:themeColor="text1"/>
                <w:sz w:val="20"/>
                <w:szCs w:val="20"/>
              </w:rPr>
              <w:t xml:space="preserve"> </w:t>
            </w:r>
            <w:r w:rsidR="008A45A5" w:rsidRPr="00AC249C">
              <w:rPr>
                <w:rFonts w:asciiTheme="majorHAnsi" w:eastAsia="Calibri" w:hAnsiTheme="majorHAnsi" w:cstheme="majorHAnsi"/>
                <w:color w:val="000000" w:themeColor="text1"/>
                <w:sz w:val="20"/>
                <w:szCs w:val="20"/>
              </w:rPr>
              <w:t>meet the needs of specific students</w:t>
            </w:r>
            <w:r w:rsidR="00C36B50" w:rsidRPr="00AC249C">
              <w:rPr>
                <w:rFonts w:asciiTheme="majorHAnsi" w:eastAsia="Calibri" w:hAnsiTheme="majorHAnsi" w:cstheme="majorHAnsi"/>
                <w:color w:val="000000" w:themeColor="text1"/>
                <w:sz w:val="20"/>
                <w:szCs w:val="20"/>
              </w:rPr>
              <w:t xml:space="preserve">. </w:t>
            </w:r>
          </w:p>
        </w:tc>
      </w:tr>
      <w:tr w:rsidR="00D95F5A" w:rsidRPr="00AC249C" w14:paraId="1DE86C81" w14:textId="77777777" w:rsidTr="00460BC4">
        <w:tc>
          <w:tcPr>
            <w:tcW w:w="1430" w:type="dxa"/>
            <w:shd w:val="clear" w:color="auto" w:fill="auto"/>
            <w:tcMar>
              <w:top w:w="100" w:type="dxa"/>
              <w:left w:w="100" w:type="dxa"/>
              <w:bottom w:w="100" w:type="dxa"/>
              <w:right w:w="100" w:type="dxa"/>
            </w:tcMar>
          </w:tcPr>
          <w:p w14:paraId="7FCAC8DD" w14:textId="0E3A3AF1"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1</w:t>
            </w:r>
            <w:r w:rsidR="00AC249C">
              <w:rPr>
                <w:rFonts w:asciiTheme="majorHAnsi" w:eastAsia="Calibri" w:hAnsiTheme="majorHAnsi" w:cstheme="majorHAnsi"/>
                <w:b/>
                <w:color w:val="000000" w:themeColor="text1"/>
                <w:sz w:val="20"/>
                <w:szCs w:val="20"/>
              </w:rPr>
              <w:t>7</w:t>
            </w:r>
          </w:p>
          <w:p w14:paraId="2188B542" w14:textId="6E9458EC"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 xml:space="preserve">Observation </w:t>
            </w:r>
            <w:r w:rsidR="00C36B6E" w:rsidRPr="00AC249C">
              <w:rPr>
                <w:rFonts w:asciiTheme="majorHAnsi" w:eastAsia="Calibri" w:hAnsiTheme="majorHAnsi" w:cstheme="majorHAnsi"/>
                <w:b/>
                <w:color w:val="000000" w:themeColor="text1"/>
                <w:sz w:val="20"/>
                <w:szCs w:val="20"/>
              </w:rPr>
              <w:t>OR</w:t>
            </w:r>
            <w:r w:rsidRPr="00AC249C">
              <w:rPr>
                <w:rFonts w:asciiTheme="majorHAnsi" w:eastAsia="Calibri" w:hAnsiTheme="majorHAnsi" w:cstheme="majorHAnsi"/>
                <w:b/>
                <w:color w:val="000000" w:themeColor="text1"/>
                <w:sz w:val="20"/>
                <w:szCs w:val="20"/>
              </w:rPr>
              <w:t xml:space="preserve"> </w:t>
            </w:r>
            <w:r w:rsidR="00C36B6E" w:rsidRPr="00AC249C">
              <w:rPr>
                <w:rFonts w:asciiTheme="majorHAnsi" w:eastAsia="Calibri" w:hAnsiTheme="majorHAnsi" w:cstheme="majorHAnsi"/>
                <w:b/>
                <w:color w:val="000000" w:themeColor="text1"/>
                <w:sz w:val="20"/>
                <w:szCs w:val="20"/>
              </w:rPr>
              <w:t>Conference w/MT</w:t>
            </w:r>
          </w:p>
        </w:tc>
        <w:tc>
          <w:tcPr>
            <w:tcW w:w="2700" w:type="dxa"/>
            <w:shd w:val="clear" w:color="auto" w:fill="auto"/>
            <w:tcMar>
              <w:top w:w="100" w:type="dxa"/>
              <w:left w:w="100" w:type="dxa"/>
              <w:bottom w:w="100" w:type="dxa"/>
              <w:right w:w="100" w:type="dxa"/>
            </w:tcMar>
          </w:tcPr>
          <w:p w14:paraId="409E032F" w14:textId="77777777" w:rsidR="00791633"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IP5:</w:t>
            </w:r>
            <w:r w:rsidRPr="00AC249C">
              <w:rPr>
                <w:rFonts w:asciiTheme="majorHAnsi" w:eastAsia="Calibri" w:hAnsiTheme="majorHAnsi" w:cstheme="majorHAnsi"/>
                <w:color w:val="000000" w:themeColor="text1"/>
                <w:sz w:val="20"/>
                <w:szCs w:val="20"/>
              </w:rPr>
              <w:t xml:space="preserve"> Provide feedback to students and parents that supports learning and growth. </w:t>
            </w:r>
          </w:p>
          <w:p w14:paraId="2BFFB6B2" w14:textId="77777777" w:rsidR="00AC249C" w:rsidRPr="00AC249C" w:rsidRDefault="00AC249C">
            <w:pPr>
              <w:widowControl w:val="0"/>
              <w:spacing w:line="240" w:lineRule="auto"/>
              <w:rPr>
                <w:rFonts w:asciiTheme="majorHAnsi" w:eastAsia="Calibri" w:hAnsiTheme="majorHAnsi" w:cstheme="majorHAnsi"/>
                <w:color w:val="000000" w:themeColor="text1"/>
                <w:sz w:val="20"/>
                <w:szCs w:val="20"/>
              </w:rPr>
            </w:pPr>
          </w:p>
          <w:p w14:paraId="16634A65" w14:textId="77777777" w:rsidR="00ED3CA3" w:rsidRPr="00AC249C" w:rsidRDefault="00ED3CA3" w:rsidP="00ED3CA3">
            <w:pPr>
              <w:widowControl w:val="0"/>
              <w:spacing w:line="240" w:lineRule="auto"/>
              <w:rPr>
                <w:rFonts w:asciiTheme="majorHAnsi" w:eastAsia="Calibri" w:hAnsiTheme="majorHAnsi" w:cstheme="majorHAnsi"/>
                <w:i/>
                <w:iCs/>
                <w:color w:val="000000" w:themeColor="text1"/>
                <w:sz w:val="20"/>
                <w:szCs w:val="20"/>
              </w:rPr>
            </w:pPr>
            <w:r w:rsidRPr="00AC249C">
              <w:rPr>
                <w:rFonts w:asciiTheme="majorHAnsi" w:eastAsia="Calibri" w:hAnsiTheme="majorHAnsi" w:cstheme="majorHAnsi"/>
                <w:i/>
                <w:iCs/>
                <w:color w:val="000000" w:themeColor="text1"/>
                <w:sz w:val="20"/>
                <w:szCs w:val="20"/>
              </w:rPr>
              <w:t>Demonstration competency</w:t>
            </w:r>
          </w:p>
          <w:p w14:paraId="149E58E8" w14:textId="77777777" w:rsidR="00ED3CA3" w:rsidRPr="00AC249C" w:rsidRDefault="00ED3CA3">
            <w:pPr>
              <w:widowControl w:val="0"/>
              <w:spacing w:line="240" w:lineRule="auto"/>
              <w:rPr>
                <w:rFonts w:asciiTheme="majorHAnsi" w:eastAsia="Calibri" w:hAnsiTheme="majorHAnsi" w:cstheme="majorHAnsi"/>
                <w:b/>
                <w:color w:val="000000" w:themeColor="text1"/>
                <w:sz w:val="20"/>
                <w:szCs w:val="20"/>
              </w:rPr>
            </w:pPr>
          </w:p>
        </w:tc>
        <w:tc>
          <w:tcPr>
            <w:tcW w:w="2350" w:type="dxa"/>
            <w:shd w:val="clear" w:color="auto" w:fill="auto"/>
            <w:tcMar>
              <w:top w:w="100" w:type="dxa"/>
              <w:left w:w="100" w:type="dxa"/>
              <w:bottom w:w="100" w:type="dxa"/>
              <w:right w:w="100" w:type="dxa"/>
            </w:tcMar>
          </w:tcPr>
          <w:p w14:paraId="19C56B0A"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Does not provide feedback to students.</w:t>
            </w:r>
          </w:p>
        </w:tc>
        <w:tc>
          <w:tcPr>
            <w:tcW w:w="2100" w:type="dxa"/>
            <w:shd w:val="clear" w:color="auto" w:fill="auto"/>
            <w:tcMar>
              <w:top w:w="100" w:type="dxa"/>
              <w:left w:w="100" w:type="dxa"/>
              <w:bottom w:w="100" w:type="dxa"/>
              <w:right w:w="100" w:type="dxa"/>
            </w:tcMar>
          </w:tcPr>
          <w:p w14:paraId="45A81F4C"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Provides limited feedback to students. </w:t>
            </w:r>
          </w:p>
        </w:tc>
        <w:tc>
          <w:tcPr>
            <w:tcW w:w="2220" w:type="dxa"/>
            <w:shd w:val="clear" w:color="auto" w:fill="auto"/>
            <w:tcMar>
              <w:top w:w="100" w:type="dxa"/>
              <w:left w:w="100" w:type="dxa"/>
              <w:bottom w:w="100" w:type="dxa"/>
              <w:right w:w="100" w:type="dxa"/>
            </w:tcMar>
          </w:tcPr>
          <w:p w14:paraId="5DC57715" w14:textId="5D87ED3B" w:rsidR="00791633" w:rsidRPr="00AC249C" w:rsidRDefault="00000000">
            <w:pPr>
              <w:widowControl w:val="0"/>
              <w:spacing w:line="240" w:lineRule="auto"/>
              <w:ind w:left="95"/>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Provides explicit feedback to students </w:t>
            </w:r>
            <w:r w:rsidR="00D95F5A" w:rsidRPr="00AC249C">
              <w:rPr>
                <w:rFonts w:asciiTheme="majorHAnsi" w:eastAsia="Calibri" w:hAnsiTheme="majorHAnsi" w:cstheme="majorHAnsi"/>
                <w:color w:val="000000" w:themeColor="text1"/>
                <w:sz w:val="20"/>
                <w:szCs w:val="20"/>
              </w:rPr>
              <w:t xml:space="preserve">and parents </w:t>
            </w:r>
            <w:r w:rsidRPr="00AC249C">
              <w:rPr>
                <w:rFonts w:asciiTheme="majorHAnsi" w:eastAsia="Calibri" w:hAnsiTheme="majorHAnsi" w:cstheme="majorHAnsi"/>
                <w:color w:val="000000" w:themeColor="text1"/>
                <w:sz w:val="20"/>
                <w:szCs w:val="20"/>
              </w:rPr>
              <w:t>that supports learning</w:t>
            </w:r>
            <w:r w:rsidR="00D95F5A" w:rsidRPr="00AC249C">
              <w:rPr>
                <w:rFonts w:asciiTheme="majorHAnsi" w:eastAsia="Calibri" w:hAnsiTheme="majorHAnsi" w:cstheme="majorHAnsi"/>
                <w:color w:val="000000" w:themeColor="text1"/>
                <w:sz w:val="20"/>
                <w:szCs w:val="20"/>
              </w:rPr>
              <w:t xml:space="preserve"> and growth</w:t>
            </w:r>
            <w:r w:rsidRPr="00AC249C">
              <w:rPr>
                <w:rFonts w:asciiTheme="majorHAnsi" w:eastAsia="Calibri" w:hAnsiTheme="majorHAnsi" w:cstheme="majorHAnsi"/>
                <w:color w:val="000000" w:themeColor="text1"/>
                <w:sz w:val="20"/>
                <w:szCs w:val="20"/>
              </w:rPr>
              <w:t xml:space="preserve">. </w:t>
            </w:r>
          </w:p>
        </w:tc>
        <w:tc>
          <w:tcPr>
            <w:tcW w:w="2160" w:type="dxa"/>
            <w:shd w:val="clear" w:color="auto" w:fill="F2F2F2" w:themeFill="background1" w:themeFillShade="F2"/>
            <w:tcMar>
              <w:top w:w="100" w:type="dxa"/>
              <w:left w:w="100" w:type="dxa"/>
              <w:bottom w:w="100" w:type="dxa"/>
              <w:right w:w="100" w:type="dxa"/>
            </w:tcMar>
          </w:tcPr>
          <w:p w14:paraId="7B763D9D" w14:textId="77777777" w:rsidR="00791633" w:rsidRPr="00AC249C" w:rsidRDefault="00000000">
            <w:pPr>
              <w:widowControl w:val="0"/>
              <w:spacing w:line="240" w:lineRule="auto"/>
              <w:ind w:left="95"/>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022699D7" w14:textId="3BA34162" w:rsidR="00791633" w:rsidRPr="00AC249C" w:rsidRDefault="005B4841">
            <w:pPr>
              <w:widowControl w:val="0"/>
              <w:spacing w:line="240" w:lineRule="auto"/>
              <w:ind w:left="95"/>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S</w:t>
            </w:r>
            <w:r w:rsidR="00D95F5A" w:rsidRPr="00AC249C">
              <w:rPr>
                <w:rFonts w:asciiTheme="majorHAnsi" w:eastAsia="Calibri" w:hAnsiTheme="majorHAnsi" w:cstheme="majorHAnsi"/>
                <w:color w:val="000000" w:themeColor="text1"/>
                <w:sz w:val="20"/>
                <w:szCs w:val="20"/>
              </w:rPr>
              <w:t>eeks opportunities to</w:t>
            </w:r>
            <w:r w:rsidR="00E21DC1" w:rsidRPr="00AC249C">
              <w:rPr>
                <w:rFonts w:asciiTheme="majorHAnsi" w:eastAsia="Calibri" w:hAnsiTheme="majorHAnsi" w:cstheme="majorHAnsi"/>
                <w:color w:val="000000" w:themeColor="text1"/>
                <w:sz w:val="20"/>
                <w:szCs w:val="20"/>
              </w:rPr>
              <w:t xml:space="preserve"> provide</w:t>
            </w:r>
            <w:r w:rsidR="00AE59E4" w:rsidRPr="00AC249C">
              <w:rPr>
                <w:rFonts w:asciiTheme="majorHAnsi" w:eastAsia="Calibri" w:hAnsiTheme="majorHAnsi" w:cstheme="majorHAnsi"/>
                <w:color w:val="000000" w:themeColor="text1"/>
                <w:sz w:val="20"/>
                <w:szCs w:val="20"/>
              </w:rPr>
              <w:t xml:space="preserve"> feedback to students’ </w:t>
            </w:r>
            <w:r w:rsidR="008114A2" w:rsidRPr="00AC249C">
              <w:rPr>
                <w:rFonts w:asciiTheme="majorHAnsi" w:eastAsia="Calibri" w:hAnsiTheme="majorHAnsi" w:cstheme="majorHAnsi"/>
                <w:color w:val="000000" w:themeColor="text1"/>
                <w:sz w:val="20"/>
                <w:szCs w:val="20"/>
              </w:rPr>
              <w:t>parents/guardians</w:t>
            </w:r>
            <w:r w:rsidR="00AE59E4" w:rsidRPr="00AC249C">
              <w:rPr>
                <w:rFonts w:asciiTheme="majorHAnsi" w:eastAsia="Calibri" w:hAnsiTheme="majorHAnsi" w:cstheme="majorHAnsi"/>
                <w:color w:val="000000" w:themeColor="text1"/>
                <w:sz w:val="20"/>
                <w:szCs w:val="20"/>
              </w:rPr>
              <w:t xml:space="preserve"> to support student </w:t>
            </w:r>
            <w:r w:rsidR="00D95F5A" w:rsidRPr="00AC249C">
              <w:rPr>
                <w:rFonts w:asciiTheme="majorHAnsi" w:eastAsia="Calibri" w:hAnsiTheme="majorHAnsi" w:cstheme="majorHAnsi"/>
                <w:color w:val="000000" w:themeColor="text1"/>
                <w:sz w:val="20"/>
                <w:szCs w:val="20"/>
              </w:rPr>
              <w:t xml:space="preserve">learning and </w:t>
            </w:r>
            <w:r w:rsidR="00AE59E4" w:rsidRPr="00AC249C">
              <w:rPr>
                <w:rFonts w:asciiTheme="majorHAnsi" w:eastAsia="Calibri" w:hAnsiTheme="majorHAnsi" w:cstheme="majorHAnsi"/>
                <w:color w:val="000000" w:themeColor="text1"/>
                <w:sz w:val="20"/>
                <w:szCs w:val="20"/>
              </w:rPr>
              <w:t xml:space="preserve">growth. </w:t>
            </w:r>
          </w:p>
        </w:tc>
      </w:tr>
      <w:tr w:rsidR="00D95F5A" w:rsidRPr="00AC249C" w14:paraId="19D33CD0" w14:textId="77777777" w:rsidTr="00460BC4">
        <w:tc>
          <w:tcPr>
            <w:tcW w:w="1430" w:type="dxa"/>
            <w:shd w:val="clear" w:color="auto" w:fill="auto"/>
            <w:tcMar>
              <w:top w:w="100" w:type="dxa"/>
              <w:left w:w="100" w:type="dxa"/>
              <w:bottom w:w="100" w:type="dxa"/>
              <w:right w:w="100" w:type="dxa"/>
            </w:tcMar>
          </w:tcPr>
          <w:p w14:paraId="78974876" w14:textId="263AC9BA"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1</w:t>
            </w:r>
            <w:r w:rsidR="00AC249C">
              <w:rPr>
                <w:rFonts w:asciiTheme="majorHAnsi" w:eastAsia="Calibri" w:hAnsiTheme="majorHAnsi" w:cstheme="majorHAnsi"/>
                <w:b/>
                <w:color w:val="000000" w:themeColor="text1"/>
                <w:sz w:val="20"/>
                <w:szCs w:val="20"/>
              </w:rPr>
              <w:t>8</w:t>
            </w:r>
          </w:p>
          <w:p w14:paraId="5EC3BF2A" w14:textId="649599B4" w:rsidR="00791633" w:rsidRPr="00AC249C" w:rsidRDefault="00C36B6E">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Conference w/ ST or MT</w:t>
            </w:r>
          </w:p>
        </w:tc>
        <w:tc>
          <w:tcPr>
            <w:tcW w:w="2700" w:type="dxa"/>
            <w:shd w:val="clear" w:color="auto" w:fill="auto"/>
            <w:tcMar>
              <w:top w:w="100" w:type="dxa"/>
              <w:left w:w="100" w:type="dxa"/>
              <w:bottom w:w="100" w:type="dxa"/>
              <w:right w:w="100" w:type="dxa"/>
            </w:tcMar>
          </w:tcPr>
          <w:p w14:paraId="7E0D6E25" w14:textId="77777777" w:rsidR="00791633"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 xml:space="preserve">IP6: </w:t>
            </w:r>
            <w:r w:rsidRPr="00AC249C">
              <w:rPr>
                <w:rFonts w:asciiTheme="majorHAnsi" w:eastAsia="Calibri" w:hAnsiTheme="majorHAnsi" w:cstheme="majorHAnsi"/>
                <w:color w:val="000000" w:themeColor="text1"/>
                <w:sz w:val="20"/>
                <w:szCs w:val="20"/>
              </w:rPr>
              <w:t xml:space="preserve">Provide relevant learning opportunities that are grounded in student interests, needs, and backgrounds. </w:t>
            </w:r>
          </w:p>
          <w:p w14:paraId="736D1296" w14:textId="77777777" w:rsidR="00AC249C" w:rsidRPr="00AC249C" w:rsidRDefault="00AC249C">
            <w:pPr>
              <w:widowControl w:val="0"/>
              <w:spacing w:line="240" w:lineRule="auto"/>
              <w:rPr>
                <w:rFonts w:asciiTheme="majorHAnsi" w:eastAsia="Calibri" w:hAnsiTheme="majorHAnsi" w:cstheme="majorHAnsi"/>
                <w:color w:val="000000" w:themeColor="text1"/>
                <w:sz w:val="20"/>
                <w:szCs w:val="20"/>
              </w:rPr>
            </w:pPr>
          </w:p>
          <w:p w14:paraId="5E5CE512" w14:textId="77777777" w:rsidR="00ED3CA3" w:rsidRPr="00AC249C" w:rsidRDefault="00ED3CA3" w:rsidP="00ED3CA3">
            <w:pPr>
              <w:widowControl w:val="0"/>
              <w:spacing w:line="240" w:lineRule="auto"/>
              <w:rPr>
                <w:rFonts w:asciiTheme="majorHAnsi" w:hAnsiTheme="majorHAnsi" w:cstheme="majorHAnsi"/>
                <w:i/>
                <w:iCs/>
                <w:color w:val="000000" w:themeColor="text1"/>
                <w:sz w:val="20"/>
                <w:szCs w:val="20"/>
              </w:rPr>
            </w:pPr>
            <w:r w:rsidRPr="00AC249C">
              <w:rPr>
                <w:rFonts w:asciiTheme="majorHAnsi" w:hAnsiTheme="majorHAnsi" w:cstheme="majorHAnsi"/>
                <w:i/>
                <w:iCs/>
                <w:color w:val="000000" w:themeColor="text1"/>
                <w:sz w:val="20"/>
                <w:szCs w:val="20"/>
              </w:rPr>
              <w:t>Application competency</w:t>
            </w:r>
          </w:p>
          <w:p w14:paraId="1689A878" w14:textId="77777777" w:rsidR="00ED3CA3" w:rsidRPr="00AC249C" w:rsidRDefault="00ED3CA3">
            <w:pPr>
              <w:widowControl w:val="0"/>
              <w:spacing w:line="240" w:lineRule="auto"/>
              <w:rPr>
                <w:rFonts w:asciiTheme="majorHAnsi" w:eastAsia="Calibri" w:hAnsiTheme="majorHAnsi" w:cstheme="majorHAnsi"/>
                <w:b/>
                <w:color w:val="000000" w:themeColor="text1"/>
                <w:sz w:val="20"/>
                <w:szCs w:val="20"/>
              </w:rPr>
            </w:pPr>
          </w:p>
        </w:tc>
        <w:tc>
          <w:tcPr>
            <w:tcW w:w="2350" w:type="dxa"/>
            <w:shd w:val="clear" w:color="auto" w:fill="auto"/>
            <w:tcMar>
              <w:top w:w="100" w:type="dxa"/>
              <w:left w:w="100" w:type="dxa"/>
              <w:bottom w:w="100" w:type="dxa"/>
              <w:right w:w="100" w:type="dxa"/>
            </w:tcMar>
          </w:tcPr>
          <w:p w14:paraId="3A10C0E3"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Does not use students’ interests, needs, and backgrounds to inform instruction. </w:t>
            </w:r>
          </w:p>
        </w:tc>
        <w:tc>
          <w:tcPr>
            <w:tcW w:w="2100" w:type="dxa"/>
            <w:shd w:val="clear" w:color="auto" w:fill="auto"/>
            <w:tcMar>
              <w:top w:w="100" w:type="dxa"/>
              <w:left w:w="100" w:type="dxa"/>
              <w:bottom w:w="100" w:type="dxa"/>
              <w:right w:w="100" w:type="dxa"/>
            </w:tcMar>
          </w:tcPr>
          <w:p w14:paraId="2FC48E45"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Provides instruction that takes into account some students’ interests.</w:t>
            </w:r>
          </w:p>
        </w:tc>
        <w:tc>
          <w:tcPr>
            <w:tcW w:w="2220" w:type="dxa"/>
            <w:shd w:val="clear" w:color="auto" w:fill="auto"/>
            <w:tcMar>
              <w:top w:w="100" w:type="dxa"/>
              <w:left w:w="100" w:type="dxa"/>
              <w:bottom w:w="100" w:type="dxa"/>
              <w:right w:w="100" w:type="dxa"/>
            </w:tcMar>
          </w:tcPr>
          <w:p w14:paraId="413037BB" w14:textId="0110258C" w:rsidR="00791633" w:rsidRPr="00AC249C" w:rsidRDefault="00D95F5A" w:rsidP="00D95F5A">
            <w:pPr>
              <w:widowControl w:val="0"/>
              <w:spacing w:line="240" w:lineRule="auto"/>
              <w:ind w:left="95"/>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Provides relevant learning opportunities that are grounded in students’ academic needs and backgrounds</w:t>
            </w:r>
            <w:r w:rsidR="005B4841">
              <w:rPr>
                <w:rFonts w:asciiTheme="majorHAnsi" w:eastAsia="Calibri" w:hAnsiTheme="majorHAnsi" w:cstheme="majorHAnsi"/>
                <w:color w:val="000000" w:themeColor="text1"/>
                <w:sz w:val="20"/>
                <w:szCs w:val="20"/>
              </w:rPr>
              <w:t>.</w:t>
            </w:r>
          </w:p>
        </w:tc>
        <w:tc>
          <w:tcPr>
            <w:tcW w:w="2160" w:type="dxa"/>
            <w:shd w:val="clear" w:color="auto" w:fill="F2F2F2" w:themeFill="background1" w:themeFillShade="F2"/>
            <w:tcMar>
              <w:top w:w="100" w:type="dxa"/>
              <w:left w:w="100" w:type="dxa"/>
              <w:bottom w:w="100" w:type="dxa"/>
              <w:right w:w="100" w:type="dxa"/>
            </w:tcMar>
          </w:tcPr>
          <w:p w14:paraId="71D6E569" w14:textId="77777777" w:rsidR="00791633" w:rsidRPr="00AC249C" w:rsidRDefault="00000000">
            <w:pPr>
              <w:widowControl w:val="0"/>
              <w:spacing w:line="240" w:lineRule="auto"/>
              <w:ind w:left="95"/>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…and </w:t>
            </w:r>
          </w:p>
          <w:p w14:paraId="5C2BDD3C" w14:textId="4FE631E9" w:rsidR="00791633" w:rsidRPr="00AC249C" w:rsidRDefault="005B4841">
            <w:pPr>
              <w:widowControl w:val="0"/>
              <w:spacing w:line="240" w:lineRule="auto"/>
              <w:ind w:left="95"/>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I</w:t>
            </w:r>
            <w:r w:rsidR="00AE59E4" w:rsidRPr="00AC249C">
              <w:rPr>
                <w:rFonts w:asciiTheme="majorHAnsi" w:eastAsia="Calibri" w:hAnsiTheme="majorHAnsi" w:cstheme="majorHAnsi"/>
                <w:color w:val="000000" w:themeColor="text1"/>
                <w:sz w:val="20"/>
                <w:szCs w:val="20"/>
              </w:rPr>
              <w:t xml:space="preserve">ntegrates into instruction </w:t>
            </w:r>
            <w:r w:rsidR="00D95F5A" w:rsidRPr="00AC249C">
              <w:rPr>
                <w:rFonts w:asciiTheme="majorHAnsi" w:eastAsia="Calibri" w:hAnsiTheme="majorHAnsi" w:cstheme="majorHAnsi"/>
                <w:color w:val="000000" w:themeColor="text1"/>
                <w:sz w:val="20"/>
                <w:szCs w:val="20"/>
              </w:rPr>
              <w:t xml:space="preserve">an </w:t>
            </w:r>
            <w:r w:rsidR="00AE59E4" w:rsidRPr="00AC249C">
              <w:rPr>
                <w:rFonts w:asciiTheme="majorHAnsi" w:eastAsia="Calibri" w:hAnsiTheme="majorHAnsi" w:cstheme="majorHAnsi"/>
                <w:color w:val="000000" w:themeColor="text1"/>
                <w:sz w:val="20"/>
                <w:szCs w:val="20"/>
              </w:rPr>
              <w:t xml:space="preserve">awareness of all students’ communities and personal backgrounds. </w:t>
            </w:r>
          </w:p>
        </w:tc>
      </w:tr>
      <w:tr w:rsidR="00D95F5A" w:rsidRPr="00AC249C" w14:paraId="4BA6A088" w14:textId="77777777" w:rsidTr="00460BC4">
        <w:tc>
          <w:tcPr>
            <w:tcW w:w="1430" w:type="dxa"/>
            <w:shd w:val="clear" w:color="auto" w:fill="auto"/>
            <w:tcMar>
              <w:top w:w="100" w:type="dxa"/>
              <w:left w:w="100" w:type="dxa"/>
              <w:bottom w:w="100" w:type="dxa"/>
              <w:right w:w="100" w:type="dxa"/>
            </w:tcMar>
          </w:tcPr>
          <w:p w14:paraId="57D0AE42" w14:textId="60CEAEA8"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1</w:t>
            </w:r>
            <w:r w:rsidR="00AC249C">
              <w:rPr>
                <w:rFonts w:asciiTheme="majorHAnsi" w:eastAsia="Calibri" w:hAnsiTheme="majorHAnsi" w:cstheme="majorHAnsi"/>
                <w:b/>
                <w:color w:val="000000" w:themeColor="text1"/>
                <w:sz w:val="20"/>
                <w:szCs w:val="20"/>
              </w:rPr>
              <w:t>9</w:t>
            </w:r>
          </w:p>
          <w:p w14:paraId="7BBA0ABE" w14:textId="77777777"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Observation</w:t>
            </w:r>
          </w:p>
        </w:tc>
        <w:tc>
          <w:tcPr>
            <w:tcW w:w="2700" w:type="dxa"/>
            <w:shd w:val="clear" w:color="auto" w:fill="auto"/>
            <w:tcMar>
              <w:top w:w="100" w:type="dxa"/>
              <w:left w:w="100" w:type="dxa"/>
              <w:bottom w:w="100" w:type="dxa"/>
              <w:right w:w="100" w:type="dxa"/>
            </w:tcMar>
          </w:tcPr>
          <w:p w14:paraId="031FC7B4" w14:textId="77777777" w:rsidR="00791633"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IP7:</w:t>
            </w:r>
            <w:r w:rsidRPr="00AC249C">
              <w:rPr>
                <w:rFonts w:asciiTheme="majorHAnsi" w:eastAsia="Calibri" w:hAnsiTheme="majorHAnsi" w:cstheme="majorHAnsi"/>
                <w:color w:val="000000" w:themeColor="text1"/>
                <w:sz w:val="20"/>
                <w:szCs w:val="20"/>
              </w:rPr>
              <w:t xml:space="preserve"> Encourage students to think about, engage with, and access content in creative ways.</w:t>
            </w:r>
          </w:p>
          <w:p w14:paraId="4FE5F47B" w14:textId="77777777" w:rsidR="00AC249C" w:rsidRPr="00AC249C" w:rsidRDefault="00AC249C">
            <w:pPr>
              <w:widowControl w:val="0"/>
              <w:spacing w:line="240" w:lineRule="auto"/>
              <w:rPr>
                <w:rFonts w:asciiTheme="majorHAnsi" w:eastAsia="Calibri" w:hAnsiTheme="majorHAnsi" w:cstheme="majorHAnsi"/>
                <w:i/>
                <w:iCs/>
                <w:color w:val="000000" w:themeColor="text1"/>
                <w:sz w:val="20"/>
                <w:szCs w:val="20"/>
              </w:rPr>
            </w:pPr>
          </w:p>
          <w:p w14:paraId="59BB7673" w14:textId="77777777" w:rsidR="00ED3CA3" w:rsidRPr="00AC249C" w:rsidRDefault="00ED3CA3" w:rsidP="00ED3CA3">
            <w:pPr>
              <w:widowControl w:val="0"/>
              <w:spacing w:line="240" w:lineRule="auto"/>
              <w:rPr>
                <w:rFonts w:asciiTheme="majorHAnsi" w:eastAsia="Calibri" w:hAnsiTheme="majorHAnsi" w:cstheme="majorHAnsi"/>
                <w:i/>
                <w:iCs/>
                <w:color w:val="000000" w:themeColor="text1"/>
                <w:sz w:val="20"/>
                <w:szCs w:val="20"/>
              </w:rPr>
            </w:pPr>
            <w:r w:rsidRPr="00AC249C">
              <w:rPr>
                <w:rFonts w:asciiTheme="majorHAnsi" w:eastAsia="Calibri" w:hAnsiTheme="majorHAnsi" w:cstheme="majorHAnsi"/>
                <w:i/>
                <w:iCs/>
                <w:color w:val="000000" w:themeColor="text1"/>
                <w:sz w:val="20"/>
                <w:szCs w:val="20"/>
              </w:rPr>
              <w:t>Demonstration competency</w:t>
            </w:r>
          </w:p>
          <w:p w14:paraId="2B3B0307" w14:textId="77777777" w:rsidR="00ED3CA3" w:rsidRPr="00AC249C" w:rsidRDefault="00ED3CA3">
            <w:pPr>
              <w:widowControl w:val="0"/>
              <w:spacing w:line="240" w:lineRule="auto"/>
              <w:rPr>
                <w:rFonts w:asciiTheme="majorHAnsi" w:eastAsia="Calibri" w:hAnsiTheme="majorHAnsi" w:cstheme="majorHAnsi"/>
                <w:b/>
                <w:color w:val="000000" w:themeColor="text1"/>
                <w:sz w:val="20"/>
                <w:szCs w:val="20"/>
              </w:rPr>
            </w:pPr>
          </w:p>
        </w:tc>
        <w:tc>
          <w:tcPr>
            <w:tcW w:w="2350" w:type="dxa"/>
            <w:shd w:val="clear" w:color="auto" w:fill="auto"/>
            <w:tcMar>
              <w:top w:w="100" w:type="dxa"/>
              <w:left w:w="100" w:type="dxa"/>
              <w:bottom w:w="100" w:type="dxa"/>
              <w:right w:w="100" w:type="dxa"/>
            </w:tcMar>
          </w:tcPr>
          <w:p w14:paraId="11EFDB84"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Does not encourage students to think about, engage with, and access content in creative ways. </w:t>
            </w:r>
          </w:p>
        </w:tc>
        <w:tc>
          <w:tcPr>
            <w:tcW w:w="2100" w:type="dxa"/>
            <w:shd w:val="clear" w:color="auto" w:fill="auto"/>
            <w:tcMar>
              <w:top w:w="100" w:type="dxa"/>
              <w:left w:w="100" w:type="dxa"/>
              <w:bottom w:w="100" w:type="dxa"/>
              <w:right w:w="100" w:type="dxa"/>
            </w:tcMar>
          </w:tcPr>
          <w:p w14:paraId="39C524BB" w14:textId="66AE809A" w:rsidR="00791633" w:rsidRPr="00AC249C" w:rsidRDefault="00000000">
            <w:pPr>
              <w:widowControl w:val="0"/>
              <w:spacing w:line="240" w:lineRule="auto"/>
              <w:ind w:left="95"/>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Allows for student choice during instruction</w:t>
            </w:r>
            <w:r w:rsidR="005B4841">
              <w:rPr>
                <w:rFonts w:asciiTheme="majorHAnsi" w:eastAsia="Calibri" w:hAnsiTheme="majorHAnsi" w:cstheme="majorHAnsi"/>
                <w:color w:val="000000" w:themeColor="text1"/>
                <w:sz w:val="20"/>
                <w:szCs w:val="20"/>
              </w:rPr>
              <w:t>.</w:t>
            </w:r>
          </w:p>
        </w:tc>
        <w:tc>
          <w:tcPr>
            <w:tcW w:w="2220" w:type="dxa"/>
            <w:shd w:val="clear" w:color="auto" w:fill="auto"/>
            <w:tcMar>
              <w:top w:w="100" w:type="dxa"/>
              <w:left w:w="100" w:type="dxa"/>
              <w:bottom w:w="100" w:type="dxa"/>
              <w:right w:w="100" w:type="dxa"/>
            </w:tcMar>
          </w:tcPr>
          <w:p w14:paraId="5B1EE23D" w14:textId="77777777" w:rsidR="00791633" w:rsidRPr="00AC249C" w:rsidRDefault="00000000">
            <w:pPr>
              <w:widowControl w:val="0"/>
              <w:spacing w:line="240" w:lineRule="auto"/>
              <w:ind w:left="95"/>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 and </w:t>
            </w:r>
          </w:p>
          <w:p w14:paraId="4ADA22DD" w14:textId="0AA2AE04" w:rsidR="00791633" w:rsidRPr="00AC249C" w:rsidRDefault="005B4841">
            <w:pPr>
              <w:widowControl w:val="0"/>
              <w:spacing w:line="240" w:lineRule="auto"/>
              <w:ind w:left="95"/>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E</w:t>
            </w:r>
            <w:r w:rsidR="00DC45DF" w:rsidRPr="00AC249C">
              <w:rPr>
                <w:rFonts w:asciiTheme="majorHAnsi" w:eastAsia="Calibri" w:hAnsiTheme="majorHAnsi" w:cstheme="majorHAnsi"/>
                <w:color w:val="000000" w:themeColor="text1"/>
                <w:sz w:val="20"/>
                <w:szCs w:val="20"/>
              </w:rPr>
              <w:t xml:space="preserve">ncourages students to think about, </w:t>
            </w:r>
            <w:r w:rsidR="00AE59E4" w:rsidRPr="00AC249C">
              <w:rPr>
                <w:rFonts w:asciiTheme="majorHAnsi" w:eastAsia="Calibri" w:hAnsiTheme="majorHAnsi" w:cstheme="majorHAnsi"/>
                <w:color w:val="000000" w:themeColor="text1"/>
                <w:sz w:val="20"/>
                <w:szCs w:val="20"/>
              </w:rPr>
              <w:t>engage with</w:t>
            </w:r>
            <w:r w:rsidR="00DC45DF" w:rsidRPr="00AC249C">
              <w:rPr>
                <w:rFonts w:asciiTheme="majorHAnsi" w:eastAsia="Calibri" w:hAnsiTheme="majorHAnsi" w:cstheme="majorHAnsi"/>
                <w:color w:val="000000" w:themeColor="text1"/>
                <w:sz w:val="20"/>
                <w:szCs w:val="20"/>
              </w:rPr>
              <w:t>,</w:t>
            </w:r>
            <w:r w:rsidR="00AE59E4" w:rsidRPr="00AC249C">
              <w:rPr>
                <w:rFonts w:asciiTheme="majorHAnsi" w:eastAsia="Calibri" w:hAnsiTheme="majorHAnsi" w:cstheme="majorHAnsi"/>
                <w:color w:val="000000" w:themeColor="text1"/>
                <w:sz w:val="20"/>
                <w:szCs w:val="20"/>
              </w:rPr>
              <w:t xml:space="preserve"> and access content in creative ways</w:t>
            </w:r>
            <w:r>
              <w:rPr>
                <w:rFonts w:asciiTheme="majorHAnsi" w:eastAsia="Calibri" w:hAnsiTheme="majorHAnsi" w:cstheme="majorHAnsi"/>
                <w:color w:val="000000" w:themeColor="text1"/>
                <w:sz w:val="20"/>
                <w:szCs w:val="20"/>
              </w:rPr>
              <w:t>.</w:t>
            </w:r>
          </w:p>
        </w:tc>
        <w:tc>
          <w:tcPr>
            <w:tcW w:w="2160" w:type="dxa"/>
            <w:shd w:val="clear" w:color="auto" w:fill="F2F2F2" w:themeFill="background1" w:themeFillShade="F2"/>
            <w:tcMar>
              <w:top w:w="100" w:type="dxa"/>
              <w:left w:w="100" w:type="dxa"/>
              <w:bottom w:w="100" w:type="dxa"/>
              <w:right w:w="100" w:type="dxa"/>
            </w:tcMar>
          </w:tcPr>
          <w:p w14:paraId="2D7856EC" w14:textId="77777777" w:rsidR="00791633" w:rsidRPr="00AC249C" w:rsidRDefault="00000000">
            <w:pPr>
              <w:widowControl w:val="0"/>
              <w:spacing w:line="240" w:lineRule="auto"/>
              <w:ind w:left="95"/>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24D2F250" w14:textId="2F04D00E" w:rsidR="00791633" w:rsidRPr="00AC249C" w:rsidRDefault="005B4841">
            <w:pPr>
              <w:widowControl w:val="0"/>
              <w:spacing w:line="240" w:lineRule="auto"/>
              <w:rPr>
                <w:rFonts w:asciiTheme="majorHAnsi" w:eastAsia="Calibri" w:hAnsiTheme="majorHAnsi" w:cstheme="majorHAnsi"/>
                <w:b/>
                <w:color w:val="000000" w:themeColor="text1"/>
                <w:sz w:val="20"/>
                <w:szCs w:val="20"/>
              </w:rPr>
            </w:pPr>
            <w:r>
              <w:rPr>
                <w:rFonts w:asciiTheme="majorHAnsi" w:eastAsia="Calibri" w:hAnsiTheme="majorHAnsi" w:cstheme="majorHAnsi"/>
                <w:color w:val="000000" w:themeColor="text1"/>
                <w:sz w:val="20"/>
                <w:szCs w:val="20"/>
              </w:rPr>
              <w:t>C</w:t>
            </w:r>
            <w:r w:rsidR="00DC45DF" w:rsidRPr="00AC249C">
              <w:rPr>
                <w:rFonts w:asciiTheme="majorHAnsi" w:eastAsia="Calibri" w:hAnsiTheme="majorHAnsi" w:cstheme="majorHAnsi"/>
                <w:color w:val="000000" w:themeColor="text1"/>
                <w:sz w:val="20"/>
                <w:szCs w:val="20"/>
              </w:rPr>
              <w:t xml:space="preserve">onsistently structures opportunities for </w:t>
            </w:r>
            <w:r w:rsidR="00AE59E4" w:rsidRPr="00AC249C">
              <w:rPr>
                <w:rFonts w:asciiTheme="majorHAnsi" w:eastAsia="Calibri" w:hAnsiTheme="majorHAnsi" w:cstheme="majorHAnsi"/>
                <w:color w:val="000000" w:themeColor="text1"/>
                <w:sz w:val="20"/>
                <w:szCs w:val="20"/>
              </w:rPr>
              <w:t xml:space="preserve">students to think about, engage with, and access content in creative ways. </w:t>
            </w:r>
          </w:p>
        </w:tc>
      </w:tr>
      <w:tr w:rsidR="00D95F5A" w:rsidRPr="00AC249C" w14:paraId="729E09FB" w14:textId="77777777" w:rsidTr="00460BC4">
        <w:tc>
          <w:tcPr>
            <w:tcW w:w="1430" w:type="dxa"/>
            <w:shd w:val="clear" w:color="auto" w:fill="auto"/>
            <w:tcMar>
              <w:top w:w="100" w:type="dxa"/>
              <w:left w:w="100" w:type="dxa"/>
              <w:bottom w:w="100" w:type="dxa"/>
              <w:right w:w="100" w:type="dxa"/>
            </w:tcMar>
          </w:tcPr>
          <w:p w14:paraId="52696775" w14:textId="22879DBE" w:rsidR="00791633" w:rsidRPr="00AC249C" w:rsidRDefault="00FE3A29">
            <w:pPr>
              <w:widowControl w:val="0"/>
              <w:spacing w:line="240" w:lineRule="auto"/>
              <w:rPr>
                <w:rFonts w:asciiTheme="majorHAnsi" w:eastAsia="Calibri" w:hAnsiTheme="majorHAnsi" w:cstheme="majorHAnsi"/>
                <w:b/>
                <w:color w:val="000000" w:themeColor="text1"/>
                <w:sz w:val="20"/>
                <w:szCs w:val="20"/>
              </w:rPr>
            </w:pPr>
            <w:r>
              <w:rPr>
                <w:rFonts w:asciiTheme="majorHAnsi" w:eastAsia="Calibri" w:hAnsiTheme="majorHAnsi" w:cstheme="majorHAnsi"/>
                <w:b/>
                <w:color w:val="000000" w:themeColor="text1"/>
                <w:sz w:val="20"/>
                <w:szCs w:val="20"/>
              </w:rPr>
              <w:t>20</w:t>
            </w:r>
          </w:p>
          <w:p w14:paraId="30B2DC7B" w14:textId="2467409F"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 xml:space="preserve">Observation </w:t>
            </w:r>
            <w:r w:rsidR="00C36B6E" w:rsidRPr="00AC249C">
              <w:rPr>
                <w:rFonts w:asciiTheme="majorHAnsi" w:eastAsia="Calibri" w:hAnsiTheme="majorHAnsi" w:cstheme="majorHAnsi"/>
                <w:b/>
                <w:color w:val="000000" w:themeColor="text1"/>
                <w:sz w:val="20"/>
                <w:szCs w:val="20"/>
              </w:rPr>
              <w:t>OR</w:t>
            </w:r>
            <w:r w:rsidRPr="00AC249C">
              <w:rPr>
                <w:rFonts w:asciiTheme="majorHAnsi" w:eastAsia="Calibri" w:hAnsiTheme="majorHAnsi" w:cstheme="majorHAnsi"/>
                <w:b/>
                <w:color w:val="000000" w:themeColor="text1"/>
                <w:sz w:val="20"/>
                <w:szCs w:val="20"/>
              </w:rPr>
              <w:t xml:space="preserve"> </w:t>
            </w:r>
            <w:r w:rsidR="00C36B6E" w:rsidRPr="00AC249C">
              <w:rPr>
                <w:rFonts w:asciiTheme="majorHAnsi" w:eastAsia="Calibri" w:hAnsiTheme="majorHAnsi" w:cstheme="majorHAnsi"/>
                <w:b/>
                <w:color w:val="000000" w:themeColor="text1"/>
                <w:sz w:val="20"/>
                <w:szCs w:val="20"/>
              </w:rPr>
              <w:t>Conference w/MT</w:t>
            </w:r>
          </w:p>
        </w:tc>
        <w:tc>
          <w:tcPr>
            <w:tcW w:w="2700" w:type="dxa"/>
            <w:shd w:val="clear" w:color="auto" w:fill="auto"/>
            <w:tcMar>
              <w:top w:w="100" w:type="dxa"/>
              <w:left w:w="100" w:type="dxa"/>
              <w:bottom w:w="100" w:type="dxa"/>
              <w:right w:w="100" w:type="dxa"/>
            </w:tcMar>
          </w:tcPr>
          <w:p w14:paraId="548334C0" w14:textId="77777777" w:rsidR="00791633"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 xml:space="preserve">IP8: </w:t>
            </w:r>
            <w:r w:rsidRPr="00AC249C">
              <w:rPr>
                <w:rFonts w:asciiTheme="majorHAnsi" w:eastAsia="Calibri" w:hAnsiTheme="majorHAnsi" w:cstheme="majorHAnsi"/>
                <w:color w:val="000000" w:themeColor="text1"/>
                <w:sz w:val="20"/>
                <w:szCs w:val="20"/>
              </w:rPr>
              <w:t>Intentionally selects tools and technology to design and implement activities that promote active student technology use.</w:t>
            </w:r>
          </w:p>
          <w:p w14:paraId="15599D44" w14:textId="77777777" w:rsidR="00FE3A29" w:rsidRPr="00AC249C" w:rsidRDefault="00FE3A29">
            <w:pPr>
              <w:widowControl w:val="0"/>
              <w:spacing w:line="240" w:lineRule="auto"/>
              <w:rPr>
                <w:rFonts w:asciiTheme="majorHAnsi" w:eastAsia="Calibri" w:hAnsiTheme="majorHAnsi" w:cstheme="majorHAnsi"/>
                <w:color w:val="000000" w:themeColor="text1"/>
                <w:sz w:val="20"/>
                <w:szCs w:val="20"/>
              </w:rPr>
            </w:pPr>
          </w:p>
          <w:p w14:paraId="58C12084" w14:textId="1C06F402" w:rsidR="00ED3CA3" w:rsidRPr="009B6573" w:rsidRDefault="00ED3CA3">
            <w:pPr>
              <w:widowControl w:val="0"/>
              <w:spacing w:line="240" w:lineRule="auto"/>
              <w:rPr>
                <w:rFonts w:asciiTheme="majorHAnsi" w:hAnsiTheme="majorHAnsi" w:cstheme="majorHAnsi"/>
                <w:i/>
                <w:iCs/>
                <w:color w:val="000000" w:themeColor="text1"/>
                <w:sz w:val="20"/>
                <w:szCs w:val="20"/>
              </w:rPr>
            </w:pPr>
            <w:r w:rsidRPr="00FE3A29">
              <w:rPr>
                <w:rFonts w:asciiTheme="majorHAnsi" w:hAnsiTheme="majorHAnsi" w:cstheme="majorHAnsi"/>
                <w:i/>
                <w:iCs/>
                <w:color w:val="000000" w:themeColor="text1"/>
                <w:sz w:val="20"/>
                <w:szCs w:val="20"/>
              </w:rPr>
              <w:t>Application competency</w:t>
            </w:r>
          </w:p>
        </w:tc>
        <w:tc>
          <w:tcPr>
            <w:tcW w:w="2350" w:type="dxa"/>
            <w:shd w:val="clear" w:color="auto" w:fill="auto"/>
            <w:tcMar>
              <w:top w:w="100" w:type="dxa"/>
              <w:left w:w="100" w:type="dxa"/>
              <w:bottom w:w="100" w:type="dxa"/>
              <w:right w:w="100" w:type="dxa"/>
            </w:tcMar>
          </w:tcPr>
          <w:p w14:paraId="04094CE3"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lastRenderedPageBreak/>
              <w:t xml:space="preserve">Does not intentionally or appropriately use available tools and technology. </w:t>
            </w:r>
          </w:p>
        </w:tc>
        <w:tc>
          <w:tcPr>
            <w:tcW w:w="2100" w:type="dxa"/>
            <w:shd w:val="clear" w:color="auto" w:fill="auto"/>
            <w:tcMar>
              <w:top w:w="100" w:type="dxa"/>
              <w:left w:w="100" w:type="dxa"/>
              <w:bottom w:w="100" w:type="dxa"/>
              <w:right w:w="100" w:type="dxa"/>
            </w:tcMar>
          </w:tcPr>
          <w:p w14:paraId="73D74746"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Uses appropriate teacher-centered tools and technologies during instruction. </w:t>
            </w:r>
          </w:p>
        </w:tc>
        <w:tc>
          <w:tcPr>
            <w:tcW w:w="2220" w:type="dxa"/>
            <w:shd w:val="clear" w:color="auto" w:fill="auto"/>
            <w:tcMar>
              <w:top w:w="100" w:type="dxa"/>
              <w:left w:w="100" w:type="dxa"/>
              <w:bottom w:w="100" w:type="dxa"/>
              <w:right w:w="100" w:type="dxa"/>
            </w:tcMar>
          </w:tcPr>
          <w:p w14:paraId="24D64C15" w14:textId="1965579B"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Intentionally selects and uses tools </w:t>
            </w:r>
            <w:r w:rsidR="008B1DEF" w:rsidRPr="00AC249C">
              <w:rPr>
                <w:rFonts w:asciiTheme="majorHAnsi" w:eastAsia="Calibri" w:hAnsiTheme="majorHAnsi" w:cstheme="majorHAnsi"/>
                <w:color w:val="000000" w:themeColor="text1"/>
                <w:sz w:val="20"/>
                <w:szCs w:val="20"/>
              </w:rPr>
              <w:t>and technology</w:t>
            </w:r>
            <w:r w:rsidRPr="00AC249C">
              <w:rPr>
                <w:rFonts w:asciiTheme="majorHAnsi" w:eastAsia="Calibri" w:hAnsiTheme="majorHAnsi" w:cstheme="majorHAnsi"/>
                <w:color w:val="000000" w:themeColor="text1"/>
                <w:sz w:val="20"/>
                <w:szCs w:val="20"/>
              </w:rPr>
              <w:t xml:space="preserve"> to design and implement activities that promote active </w:t>
            </w:r>
            <w:r w:rsidRPr="00AC249C">
              <w:rPr>
                <w:rFonts w:asciiTheme="majorHAnsi" w:eastAsia="Calibri" w:hAnsiTheme="majorHAnsi" w:cstheme="majorHAnsi"/>
                <w:color w:val="000000" w:themeColor="text1"/>
                <w:sz w:val="20"/>
                <w:szCs w:val="20"/>
              </w:rPr>
              <w:lastRenderedPageBreak/>
              <w:t>student technology use.</w:t>
            </w:r>
          </w:p>
        </w:tc>
        <w:tc>
          <w:tcPr>
            <w:tcW w:w="2160" w:type="dxa"/>
            <w:shd w:val="clear" w:color="auto" w:fill="F2F2F2" w:themeFill="background1" w:themeFillShade="F2"/>
            <w:tcMar>
              <w:top w:w="100" w:type="dxa"/>
              <w:left w:w="100" w:type="dxa"/>
              <w:bottom w:w="100" w:type="dxa"/>
              <w:right w:w="100" w:type="dxa"/>
            </w:tcMar>
          </w:tcPr>
          <w:p w14:paraId="722AEA17" w14:textId="77777777" w:rsidR="008B1DEF" w:rsidRPr="00AC249C" w:rsidRDefault="008B1DEF" w:rsidP="008B1DEF">
            <w:pPr>
              <w:widowControl w:val="0"/>
              <w:spacing w:line="240" w:lineRule="auto"/>
              <w:ind w:left="90"/>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lastRenderedPageBreak/>
              <w:t>…and</w:t>
            </w:r>
          </w:p>
          <w:p w14:paraId="213B14EA" w14:textId="40CE7F58" w:rsidR="00791633" w:rsidRPr="00AC249C" w:rsidRDefault="005B4841">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A</w:t>
            </w:r>
            <w:r w:rsidR="008B1DEF" w:rsidRPr="00AC249C">
              <w:rPr>
                <w:rFonts w:asciiTheme="majorHAnsi" w:eastAsia="Calibri" w:hAnsiTheme="majorHAnsi" w:cstheme="majorHAnsi"/>
                <w:color w:val="000000" w:themeColor="text1"/>
                <w:sz w:val="20"/>
                <w:szCs w:val="20"/>
              </w:rPr>
              <w:t xml:space="preserve">ctively seeks, modifies, or creates tools and technology that promote </w:t>
            </w:r>
            <w:r w:rsidR="008B1DEF" w:rsidRPr="00AC249C">
              <w:rPr>
                <w:rFonts w:asciiTheme="majorHAnsi" w:eastAsia="Calibri" w:hAnsiTheme="majorHAnsi" w:cstheme="majorHAnsi"/>
                <w:color w:val="000000" w:themeColor="text1"/>
                <w:sz w:val="20"/>
                <w:szCs w:val="20"/>
              </w:rPr>
              <w:lastRenderedPageBreak/>
              <w:t xml:space="preserve">meaningful and active student technology use. </w:t>
            </w:r>
          </w:p>
        </w:tc>
      </w:tr>
      <w:tr w:rsidR="00D95F5A" w:rsidRPr="00AC249C" w14:paraId="3AD3F350" w14:textId="77777777">
        <w:trPr>
          <w:trHeight w:val="440"/>
        </w:trPr>
        <w:tc>
          <w:tcPr>
            <w:tcW w:w="12960" w:type="dxa"/>
            <w:gridSpan w:val="6"/>
            <w:shd w:val="clear" w:color="auto" w:fill="auto"/>
            <w:tcMar>
              <w:top w:w="100" w:type="dxa"/>
              <w:left w:w="100" w:type="dxa"/>
              <w:bottom w:w="100" w:type="dxa"/>
              <w:right w:w="100" w:type="dxa"/>
            </w:tcMar>
          </w:tcPr>
          <w:p w14:paraId="33F1CC22"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lastRenderedPageBreak/>
              <w:t xml:space="preserve">Classroom Climate: </w:t>
            </w:r>
            <w:r w:rsidRPr="00AC249C">
              <w:rPr>
                <w:rFonts w:asciiTheme="majorHAnsi" w:eastAsia="Calibri" w:hAnsiTheme="majorHAnsi" w:cstheme="majorHAnsi"/>
                <w:color w:val="000000" w:themeColor="text1"/>
                <w:sz w:val="20"/>
                <w:szCs w:val="20"/>
              </w:rPr>
              <w:t>Effective teachers exhibit the knowledge, skills, and dispositions that enable them to create appropriate physical, social, and emotional environments to support learning.</w:t>
            </w:r>
          </w:p>
          <w:p w14:paraId="5E31080C"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  </w:t>
            </w:r>
          </w:p>
          <w:p w14:paraId="1A0E8A14"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Item stem: Teacher candidate…</w:t>
            </w:r>
          </w:p>
        </w:tc>
      </w:tr>
      <w:tr w:rsidR="00D95F5A" w:rsidRPr="00AC249C" w14:paraId="4C3E1BCE" w14:textId="77777777" w:rsidTr="00460BC4">
        <w:tc>
          <w:tcPr>
            <w:tcW w:w="1430" w:type="dxa"/>
            <w:shd w:val="clear" w:color="auto" w:fill="auto"/>
            <w:tcMar>
              <w:top w:w="100" w:type="dxa"/>
              <w:left w:w="100" w:type="dxa"/>
              <w:bottom w:w="100" w:type="dxa"/>
              <w:right w:w="100" w:type="dxa"/>
            </w:tcMar>
          </w:tcPr>
          <w:p w14:paraId="702A19ED" w14:textId="7439BE95"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2</w:t>
            </w:r>
            <w:r w:rsidR="00FE3A29">
              <w:rPr>
                <w:rFonts w:asciiTheme="majorHAnsi" w:eastAsia="Calibri" w:hAnsiTheme="majorHAnsi" w:cstheme="majorHAnsi"/>
                <w:b/>
                <w:color w:val="000000" w:themeColor="text1"/>
                <w:sz w:val="20"/>
                <w:szCs w:val="20"/>
              </w:rPr>
              <w:t>1</w:t>
            </w:r>
          </w:p>
          <w:p w14:paraId="1A319F72" w14:textId="77777777"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Observation</w:t>
            </w:r>
          </w:p>
        </w:tc>
        <w:tc>
          <w:tcPr>
            <w:tcW w:w="2700" w:type="dxa"/>
            <w:shd w:val="clear" w:color="auto" w:fill="auto"/>
            <w:tcMar>
              <w:top w:w="100" w:type="dxa"/>
              <w:left w:w="100" w:type="dxa"/>
              <w:bottom w:w="100" w:type="dxa"/>
              <w:right w:w="100" w:type="dxa"/>
            </w:tcMar>
          </w:tcPr>
          <w:p w14:paraId="264A74E8" w14:textId="77777777" w:rsidR="00791633"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 xml:space="preserve">CC1: </w:t>
            </w:r>
            <w:r w:rsidRPr="00AC249C">
              <w:rPr>
                <w:rFonts w:asciiTheme="majorHAnsi" w:eastAsia="Calibri" w:hAnsiTheme="majorHAnsi" w:cstheme="majorHAnsi"/>
                <w:color w:val="000000" w:themeColor="text1"/>
                <w:sz w:val="20"/>
                <w:szCs w:val="20"/>
              </w:rPr>
              <w:t>Create a learning climate that is sensitive to multiple experiences and backgrounds, including trauma informed practices and restorative practices.</w:t>
            </w:r>
          </w:p>
          <w:p w14:paraId="59178B3B" w14:textId="77777777" w:rsidR="00FE3A29" w:rsidRPr="00AC249C" w:rsidRDefault="00FE3A29">
            <w:pPr>
              <w:widowControl w:val="0"/>
              <w:spacing w:line="240" w:lineRule="auto"/>
              <w:rPr>
                <w:rFonts w:asciiTheme="majorHAnsi" w:eastAsia="Calibri" w:hAnsiTheme="majorHAnsi" w:cstheme="majorHAnsi"/>
                <w:color w:val="000000" w:themeColor="text1"/>
                <w:sz w:val="20"/>
                <w:szCs w:val="20"/>
              </w:rPr>
            </w:pPr>
          </w:p>
          <w:p w14:paraId="7CBEA61C" w14:textId="51CBC3BF" w:rsidR="00ED3CA3" w:rsidRPr="009B6573" w:rsidRDefault="00ED3CA3">
            <w:pPr>
              <w:widowControl w:val="0"/>
              <w:spacing w:line="240" w:lineRule="auto"/>
              <w:rPr>
                <w:rFonts w:asciiTheme="majorHAnsi" w:eastAsia="Calibri" w:hAnsiTheme="majorHAnsi" w:cstheme="majorHAnsi"/>
                <w:i/>
                <w:iCs/>
                <w:color w:val="000000" w:themeColor="text1"/>
                <w:sz w:val="20"/>
                <w:szCs w:val="20"/>
              </w:rPr>
            </w:pPr>
            <w:r w:rsidRPr="00FE3A29">
              <w:rPr>
                <w:rFonts w:asciiTheme="majorHAnsi" w:eastAsia="Calibri" w:hAnsiTheme="majorHAnsi" w:cstheme="majorHAnsi"/>
                <w:i/>
                <w:iCs/>
                <w:color w:val="000000" w:themeColor="text1"/>
                <w:sz w:val="20"/>
                <w:szCs w:val="20"/>
              </w:rPr>
              <w:t>Demonstration competency</w:t>
            </w:r>
          </w:p>
        </w:tc>
        <w:tc>
          <w:tcPr>
            <w:tcW w:w="2350" w:type="dxa"/>
            <w:shd w:val="clear" w:color="auto" w:fill="auto"/>
            <w:tcMar>
              <w:top w:w="100" w:type="dxa"/>
              <w:left w:w="100" w:type="dxa"/>
              <w:bottom w:w="100" w:type="dxa"/>
              <w:right w:w="100" w:type="dxa"/>
            </w:tcMar>
          </w:tcPr>
          <w:p w14:paraId="38F78E3D" w14:textId="0E7A21F6"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Creates a classroom environment that is insensitive to students’ experiences and backgrounds </w:t>
            </w:r>
            <w:r w:rsidR="00574888" w:rsidRPr="00AC249C">
              <w:rPr>
                <w:rFonts w:asciiTheme="majorHAnsi" w:eastAsia="Calibri" w:hAnsiTheme="majorHAnsi" w:cstheme="majorHAnsi"/>
                <w:color w:val="000000" w:themeColor="text1"/>
                <w:sz w:val="20"/>
                <w:szCs w:val="20"/>
              </w:rPr>
              <w:t xml:space="preserve">OR </w:t>
            </w:r>
            <w:r w:rsidR="008B1DEF" w:rsidRPr="00AC249C">
              <w:rPr>
                <w:rFonts w:asciiTheme="majorHAnsi" w:eastAsia="Calibri" w:hAnsiTheme="majorHAnsi" w:cstheme="majorHAnsi"/>
                <w:color w:val="000000" w:themeColor="text1"/>
                <w:sz w:val="20"/>
                <w:szCs w:val="20"/>
              </w:rPr>
              <w:t>interacts insensitively with</w:t>
            </w:r>
            <w:r w:rsidRPr="00AC249C">
              <w:rPr>
                <w:rFonts w:asciiTheme="majorHAnsi" w:eastAsia="Calibri" w:hAnsiTheme="majorHAnsi" w:cstheme="majorHAnsi"/>
                <w:color w:val="000000" w:themeColor="text1"/>
                <w:sz w:val="20"/>
                <w:szCs w:val="20"/>
              </w:rPr>
              <w:t xml:space="preserve"> students. </w:t>
            </w:r>
          </w:p>
        </w:tc>
        <w:tc>
          <w:tcPr>
            <w:tcW w:w="2100" w:type="dxa"/>
            <w:shd w:val="clear" w:color="auto" w:fill="auto"/>
            <w:tcMar>
              <w:top w:w="100" w:type="dxa"/>
              <w:left w:w="100" w:type="dxa"/>
              <w:bottom w:w="100" w:type="dxa"/>
              <w:right w:w="100" w:type="dxa"/>
            </w:tcMar>
          </w:tcPr>
          <w:p w14:paraId="0C187CA0" w14:textId="74E182EC"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Creates a learning environment that is sensitive to students’ experiences and backgrounds </w:t>
            </w:r>
            <w:r w:rsidR="00574888" w:rsidRPr="00AC249C">
              <w:rPr>
                <w:rFonts w:asciiTheme="majorHAnsi" w:eastAsia="Calibri" w:hAnsiTheme="majorHAnsi" w:cstheme="majorHAnsi"/>
                <w:color w:val="000000" w:themeColor="text1"/>
                <w:sz w:val="20"/>
                <w:szCs w:val="20"/>
              </w:rPr>
              <w:t xml:space="preserve">AND </w:t>
            </w:r>
            <w:r w:rsidRPr="00AC249C">
              <w:rPr>
                <w:rFonts w:asciiTheme="majorHAnsi" w:eastAsia="Calibri" w:hAnsiTheme="majorHAnsi" w:cstheme="majorHAnsi"/>
                <w:color w:val="000000" w:themeColor="text1"/>
                <w:sz w:val="20"/>
                <w:szCs w:val="20"/>
              </w:rPr>
              <w:t xml:space="preserve">interacts sensitively with students. </w:t>
            </w:r>
          </w:p>
          <w:p w14:paraId="2271BE06" w14:textId="77777777" w:rsidR="00791633" w:rsidRPr="00AC249C" w:rsidRDefault="00791633">
            <w:pPr>
              <w:widowControl w:val="0"/>
              <w:spacing w:line="240" w:lineRule="auto"/>
              <w:rPr>
                <w:rFonts w:asciiTheme="majorHAnsi" w:eastAsia="Calibri" w:hAnsiTheme="majorHAnsi" w:cstheme="majorHAnsi"/>
                <w:color w:val="000000" w:themeColor="text1"/>
                <w:sz w:val="20"/>
                <w:szCs w:val="20"/>
              </w:rPr>
            </w:pPr>
          </w:p>
        </w:tc>
        <w:tc>
          <w:tcPr>
            <w:tcW w:w="2220" w:type="dxa"/>
            <w:shd w:val="clear" w:color="auto" w:fill="auto"/>
            <w:tcMar>
              <w:top w:w="100" w:type="dxa"/>
              <w:left w:w="100" w:type="dxa"/>
              <w:bottom w:w="100" w:type="dxa"/>
              <w:right w:w="100" w:type="dxa"/>
            </w:tcMar>
          </w:tcPr>
          <w:p w14:paraId="782B79A8" w14:textId="478B01AC" w:rsidR="00791633" w:rsidRPr="009B6573"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Creates a learning climate that is sensitive to student experiences and backgrounds</w:t>
            </w:r>
            <w:r w:rsidR="008B1DEF" w:rsidRPr="00AC249C">
              <w:rPr>
                <w:rFonts w:asciiTheme="majorHAnsi" w:eastAsia="Calibri" w:hAnsiTheme="majorHAnsi" w:cstheme="majorHAnsi"/>
                <w:color w:val="000000" w:themeColor="text1"/>
                <w:sz w:val="20"/>
                <w:szCs w:val="20"/>
              </w:rPr>
              <w:t xml:space="preserve"> </w:t>
            </w:r>
            <w:r w:rsidR="00574888" w:rsidRPr="00AC249C">
              <w:rPr>
                <w:rFonts w:asciiTheme="majorHAnsi" w:eastAsia="Calibri" w:hAnsiTheme="majorHAnsi" w:cstheme="majorHAnsi"/>
                <w:color w:val="000000" w:themeColor="text1"/>
                <w:sz w:val="20"/>
                <w:szCs w:val="20"/>
              </w:rPr>
              <w:t xml:space="preserve">AND </w:t>
            </w:r>
            <w:r w:rsidRPr="00AC249C">
              <w:rPr>
                <w:rFonts w:asciiTheme="majorHAnsi" w:eastAsia="Calibri" w:hAnsiTheme="majorHAnsi" w:cstheme="majorHAnsi"/>
                <w:color w:val="000000" w:themeColor="text1"/>
                <w:sz w:val="20"/>
                <w:szCs w:val="20"/>
              </w:rPr>
              <w:t>include</w:t>
            </w:r>
            <w:r w:rsidR="008B1DEF" w:rsidRPr="00AC249C">
              <w:rPr>
                <w:rFonts w:asciiTheme="majorHAnsi" w:eastAsia="Calibri" w:hAnsiTheme="majorHAnsi" w:cstheme="majorHAnsi"/>
                <w:color w:val="000000" w:themeColor="text1"/>
                <w:sz w:val="20"/>
                <w:szCs w:val="20"/>
              </w:rPr>
              <w:t>s</w:t>
            </w:r>
            <w:r w:rsidRPr="00AC249C">
              <w:rPr>
                <w:rFonts w:asciiTheme="majorHAnsi" w:eastAsia="Calibri" w:hAnsiTheme="majorHAnsi" w:cstheme="majorHAnsi"/>
                <w:color w:val="000000" w:themeColor="text1"/>
                <w:sz w:val="20"/>
                <w:szCs w:val="20"/>
              </w:rPr>
              <w:t xml:space="preserve"> trauma informed and restorative practices in the classroom.</w:t>
            </w:r>
          </w:p>
        </w:tc>
        <w:tc>
          <w:tcPr>
            <w:tcW w:w="2160" w:type="dxa"/>
            <w:shd w:val="clear" w:color="auto" w:fill="F2F2F2" w:themeFill="background1" w:themeFillShade="F2"/>
            <w:tcMar>
              <w:top w:w="100" w:type="dxa"/>
              <w:left w:w="100" w:type="dxa"/>
              <w:bottom w:w="100" w:type="dxa"/>
              <w:right w:w="100" w:type="dxa"/>
            </w:tcMar>
          </w:tcPr>
          <w:p w14:paraId="36E71845" w14:textId="77777777" w:rsidR="00791633" w:rsidRPr="00AC249C" w:rsidRDefault="00000000">
            <w:pPr>
              <w:widowControl w:val="0"/>
              <w:spacing w:line="240" w:lineRule="auto"/>
              <w:ind w:left="90"/>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01C3B687" w14:textId="6A2078BF" w:rsidR="00791633" w:rsidRPr="00AC249C" w:rsidRDefault="005B4841">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A</w:t>
            </w:r>
            <w:r w:rsidR="008B1DEF" w:rsidRPr="00AC249C">
              <w:rPr>
                <w:rFonts w:asciiTheme="majorHAnsi" w:eastAsia="Calibri" w:hAnsiTheme="majorHAnsi" w:cstheme="majorHAnsi"/>
                <w:color w:val="000000" w:themeColor="text1"/>
                <w:sz w:val="20"/>
                <w:szCs w:val="20"/>
              </w:rPr>
              <w:t xml:space="preserve">ligns trauma-informed and restorative practices to students’ backgrounds and experiences. </w:t>
            </w:r>
          </w:p>
        </w:tc>
      </w:tr>
      <w:tr w:rsidR="00D95F5A" w:rsidRPr="00AC249C" w14:paraId="7E432D92" w14:textId="77777777" w:rsidTr="00460BC4">
        <w:tc>
          <w:tcPr>
            <w:tcW w:w="1430" w:type="dxa"/>
            <w:shd w:val="clear" w:color="auto" w:fill="auto"/>
            <w:tcMar>
              <w:top w:w="100" w:type="dxa"/>
              <w:left w:w="100" w:type="dxa"/>
              <w:bottom w:w="100" w:type="dxa"/>
              <w:right w:w="100" w:type="dxa"/>
            </w:tcMar>
          </w:tcPr>
          <w:p w14:paraId="05BD819D" w14:textId="14587E0B"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2</w:t>
            </w:r>
            <w:r w:rsidR="00FE3A29">
              <w:rPr>
                <w:rFonts w:asciiTheme="majorHAnsi" w:eastAsia="Calibri" w:hAnsiTheme="majorHAnsi" w:cstheme="majorHAnsi"/>
                <w:b/>
                <w:color w:val="000000" w:themeColor="text1"/>
                <w:sz w:val="20"/>
                <w:szCs w:val="20"/>
              </w:rPr>
              <w:t>2</w:t>
            </w:r>
          </w:p>
          <w:p w14:paraId="52220AFF" w14:textId="77777777"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Observation</w:t>
            </w:r>
          </w:p>
        </w:tc>
        <w:tc>
          <w:tcPr>
            <w:tcW w:w="2700" w:type="dxa"/>
            <w:shd w:val="clear" w:color="auto" w:fill="auto"/>
            <w:tcMar>
              <w:top w:w="100" w:type="dxa"/>
              <w:left w:w="100" w:type="dxa"/>
              <w:bottom w:w="100" w:type="dxa"/>
              <w:right w:w="100" w:type="dxa"/>
            </w:tcMar>
          </w:tcPr>
          <w:p w14:paraId="0FACB339" w14:textId="77777777" w:rsidR="00791633"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CC2:</w:t>
            </w:r>
            <w:r w:rsidRPr="00AC249C">
              <w:rPr>
                <w:rFonts w:asciiTheme="majorHAnsi" w:eastAsia="Calibri" w:hAnsiTheme="majorHAnsi" w:cstheme="majorHAnsi"/>
                <w:color w:val="000000" w:themeColor="text1"/>
                <w:sz w:val="20"/>
                <w:szCs w:val="20"/>
              </w:rPr>
              <w:t xml:space="preserve"> Promote a classroom environment in which students will respect and value each other.</w:t>
            </w:r>
          </w:p>
          <w:p w14:paraId="343A2086" w14:textId="77777777" w:rsidR="00FE3A29" w:rsidRPr="00AC249C" w:rsidRDefault="00FE3A29">
            <w:pPr>
              <w:widowControl w:val="0"/>
              <w:spacing w:line="240" w:lineRule="auto"/>
              <w:rPr>
                <w:rFonts w:asciiTheme="majorHAnsi" w:eastAsia="Calibri" w:hAnsiTheme="majorHAnsi" w:cstheme="majorHAnsi"/>
                <w:color w:val="000000" w:themeColor="text1"/>
                <w:sz w:val="20"/>
                <w:szCs w:val="20"/>
              </w:rPr>
            </w:pPr>
          </w:p>
          <w:p w14:paraId="7F0CC3DB" w14:textId="3ACBF5FB" w:rsidR="00ED3CA3" w:rsidRPr="009B6573" w:rsidRDefault="00ED3CA3">
            <w:pPr>
              <w:widowControl w:val="0"/>
              <w:spacing w:line="240" w:lineRule="auto"/>
              <w:rPr>
                <w:rFonts w:asciiTheme="majorHAnsi" w:hAnsiTheme="majorHAnsi" w:cstheme="majorHAnsi"/>
                <w:i/>
                <w:iCs/>
                <w:color w:val="000000" w:themeColor="text1"/>
                <w:sz w:val="20"/>
                <w:szCs w:val="20"/>
              </w:rPr>
            </w:pPr>
            <w:r w:rsidRPr="00FE3A29">
              <w:rPr>
                <w:rFonts w:asciiTheme="majorHAnsi" w:hAnsiTheme="majorHAnsi" w:cstheme="majorHAnsi"/>
                <w:i/>
                <w:iCs/>
                <w:color w:val="000000" w:themeColor="text1"/>
                <w:sz w:val="20"/>
                <w:szCs w:val="20"/>
              </w:rPr>
              <w:t>Application competency</w:t>
            </w:r>
          </w:p>
        </w:tc>
        <w:tc>
          <w:tcPr>
            <w:tcW w:w="2350" w:type="dxa"/>
            <w:shd w:val="clear" w:color="auto" w:fill="auto"/>
            <w:tcMar>
              <w:top w:w="100" w:type="dxa"/>
              <w:left w:w="100" w:type="dxa"/>
              <w:bottom w:w="100" w:type="dxa"/>
              <w:right w:w="100" w:type="dxa"/>
            </w:tcMar>
          </w:tcPr>
          <w:p w14:paraId="27C2A5FE" w14:textId="7D95DFB3"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Creates a classroom environment </w:t>
            </w:r>
            <w:r w:rsidR="008B1DEF" w:rsidRPr="00AC249C">
              <w:rPr>
                <w:rFonts w:asciiTheme="majorHAnsi" w:eastAsia="Calibri" w:hAnsiTheme="majorHAnsi" w:cstheme="majorHAnsi"/>
                <w:color w:val="000000" w:themeColor="text1"/>
                <w:sz w:val="20"/>
                <w:szCs w:val="20"/>
              </w:rPr>
              <w:t>in which students</w:t>
            </w:r>
            <w:r w:rsidRPr="00AC249C">
              <w:rPr>
                <w:rFonts w:asciiTheme="majorHAnsi" w:eastAsia="Calibri" w:hAnsiTheme="majorHAnsi" w:cstheme="majorHAnsi"/>
                <w:color w:val="000000" w:themeColor="text1"/>
                <w:sz w:val="20"/>
                <w:szCs w:val="20"/>
              </w:rPr>
              <w:t xml:space="preserve"> are disrespectful.  </w:t>
            </w:r>
          </w:p>
        </w:tc>
        <w:tc>
          <w:tcPr>
            <w:tcW w:w="2100" w:type="dxa"/>
            <w:shd w:val="clear" w:color="auto" w:fill="auto"/>
            <w:tcMar>
              <w:top w:w="100" w:type="dxa"/>
              <w:left w:w="100" w:type="dxa"/>
              <w:bottom w:w="100" w:type="dxa"/>
              <w:right w:w="100" w:type="dxa"/>
            </w:tcMar>
          </w:tcPr>
          <w:p w14:paraId="7166B74B" w14:textId="50774D5E" w:rsidR="00851122" w:rsidRPr="00AC249C" w:rsidRDefault="00816B49">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Creates a classroom environment where the teacher conveys respect for students.</w:t>
            </w:r>
          </w:p>
        </w:tc>
        <w:tc>
          <w:tcPr>
            <w:tcW w:w="2220" w:type="dxa"/>
            <w:shd w:val="clear" w:color="auto" w:fill="auto"/>
            <w:tcMar>
              <w:top w:w="100" w:type="dxa"/>
              <w:left w:w="100" w:type="dxa"/>
              <w:bottom w:w="100" w:type="dxa"/>
              <w:right w:w="100" w:type="dxa"/>
            </w:tcMar>
          </w:tcPr>
          <w:p w14:paraId="0C92B707"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and</w:t>
            </w:r>
          </w:p>
          <w:p w14:paraId="738447E7" w14:textId="2263D150" w:rsidR="00791633" w:rsidRPr="00AC249C" w:rsidRDefault="00460BC4">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C</w:t>
            </w:r>
            <w:r w:rsidR="008B1DEF" w:rsidRPr="00AC249C">
              <w:rPr>
                <w:rFonts w:asciiTheme="majorHAnsi" w:eastAsia="Calibri" w:hAnsiTheme="majorHAnsi" w:cstheme="majorHAnsi"/>
                <w:color w:val="000000" w:themeColor="text1"/>
                <w:sz w:val="20"/>
                <w:szCs w:val="20"/>
              </w:rPr>
              <w:t>reates a classroom environment in which students respect and value each other</w:t>
            </w:r>
            <w:r>
              <w:rPr>
                <w:rFonts w:asciiTheme="majorHAnsi" w:eastAsia="Calibri" w:hAnsiTheme="majorHAnsi" w:cstheme="majorHAnsi"/>
                <w:color w:val="000000" w:themeColor="text1"/>
                <w:sz w:val="20"/>
                <w:szCs w:val="20"/>
              </w:rPr>
              <w:t>.</w:t>
            </w:r>
          </w:p>
        </w:tc>
        <w:tc>
          <w:tcPr>
            <w:tcW w:w="2160" w:type="dxa"/>
            <w:shd w:val="clear" w:color="auto" w:fill="F2F2F2" w:themeFill="background1" w:themeFillShade="F2"/>
            <w:tcMar>
              <w:top w:w="100" w:type="dxa"/>
              <w:left w:w="100" w:type="dxa"/>
              <w:bottom w:w="100" w:type="dxa"/>
              <w:right w:w="100" w:type="dxa"/>
            </w:tcMar>
          </w:tcPr>
          <w:p w14:paraId="34C76A3F"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6143B9FE" w14:textId="3DA36BC8" w:rsidR="00791633" w:rsidRPr="00AC249C" w:rsidRDefault="00460BC4">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E</w:t>
            </w:r>
            <w:r w:rsidR="008B1DEF" w:rsidRPr="00AC249C">
              <w:rPr>
                <w:rFonts w:asciiTheme="majorHAnsi" w:eastAsia="Calibri" w:hAnsiTheme="majorHAnsi" w:cstheme="majorHAnsi"/>
                <w:color w:val="000000" w:themeColor="text1"/>
                <w:sz w:val="20"/>
                <w:szCs w:val="20"/>
              </w:rPr>
              <w:t xml:space="preserve">xplicitly teaches students to respect and value each other. </w:t>
            </w:r>
          </w:p>
        </w:tc>
      </w:tr>
      <w:tr w:rsidR="00D95F5A" w:rsidRPr="00AC249C" w14:paraId="430896F9" w14:textId="77777777" w:rsidTr="00460BC4">
        <w:tc>
          <w:tcPr>
            <w:tcW w:w="1430" w:type="dxa"/>
            <w:shd w:val="clear" w:color="auto" w:fill="auto"/>
            <w:tcMar>
              <w:top w:w="100" w:type="dxa"/>
              <w:left w:w="100" w:type="dxa"/>
              <w:bottom w:w="100" w:type="dxa"/>
              <w:right w:w="100" w:type="dxa"/>
            </w:tcMar>
          </w:tcPr>
          <w:p w14:paraId="7238343F" w14:textId="643C91E6"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2</w:t>
            </w:r>
            <w:r w:rsidR="00FE3A29">
              <w:rPr>
                <w:rFonts w:asciiTheme="majorHAnsi" w:eastAsia="Calibri" w:hAnsiTheme="majorHAnsi" w:cstheme="majorHAnsi"/>
                <w:b/>
                <w:color w:val="000000" w:themeColor="text1"/>
                <w:sz w:val="20"/>
                <w:szCs w:val="20"/>
              </w:rPr>
              <w:t>3</w:t>
            </w:r>
          </w:p>
          <w:p w14:paraId="7139389D" w14:textId="1054E9EE"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 xml:space="preserve">Observation </w:t>
            </w:r>
            <w:r w:rsidR="00C36B6E" w:rsidRPr="00AC249C">
              <w:rPr>
                <w:rFonts w:asciiTheme="majorHAnsi" w:eastAsia="Calibri" w:hAnsiTheme="majorHAnsi" w:cstheme="majorHAnsi"/>
                <w:b/>
                <w:color w:val="000000" w:themeColor="text1"/>
                <w:sz w:val="20"/>
                <w:szCs w:val="20"/>
              </w:rPr>
              <w:t>AND</w:t>
            </w:r>
            <w:r w:rsidRPr="00AC249C">
              <w:rPr>
                <w:rFonts w:asciiTheme="majorHAnsi" w:eastAsia="Calibri" w:hAnsiTheme="majorHAnsi" w:cstheme="majorHAnsi"/>
                <w:b/>
                <w:color w:val="000000" w:themeColor="text1"/>
                <w:sz w:val="20"/>
                <w:szCs w:val="20"/>
              </w:rPr>
              <w:t xml:space="preserve"> </w:t>
            </w:r>
            <w:r w:rsidR="00C36B6E" w:rsidRPr="00AC249C">
              <w:rPr>
                <w:rFonts w:asciiTheme="majorHAnsi" w:eastAsia="Calibri" w:hAnsiTheme="majorHAnsi" w:cstheme="majorHAnsi"/>
                <w:b/>
                <w:color w:val="000000" w:themeColor="text1"/>
                <w:sz w:val="20"/>
                <w:szCs w:val="20"/>
              </w:rPr>
              <w:t>Conference w/MT</w:t>
            </w:r>
          </w:p>
        </w:tc>
        <w:tc>
          <w:tcPr>
            <w:tcW w:w="2700" w:type="dxa"/>
            <w:shd w:val="clear" w:color="auto" w:fill="auto"/>
            <w:tcMar>
              <w:top w:w="100" w:type="dxa"/>
              <w:left w:w="100" w:type="dxa"/>
              <w:bottom w:w="100" w:type="dxa"/>
              <w:right w:w="100" w:type="dxa"/>
            </w:tcMar>
          </w:tcPr>
          <w:p w14:paraId="59DBFAE3" w14:textId="77777777" w:rsidR="00791633"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CC3:</w:t>
            </w:r>
            <w:r w:rsidRPr="00AC249C">
              <w:rPr>
                <w:rFonts w:asciiTheme="majorHAnsi" w:eastAsia="Calibri" w:hAnsiTheme="majorHAnsi" w:cstheme="majorHAnsi"/>
                <w:color w:val="000000" w:themeColor="text1"/>
                <w:sz w:val="20"/>
                <w:szCs w:val="20"/>
              </w:rPr>
              <w:t xml:space="preserve"> Involve students in establishing clear guidelines for behavior. </w:t>
            </w:r>
          </w:p>
          <w:p w14:paraId="25AB4A9C" w14:textId="77777777" w:rsidR="00FE3A29" w:rsidRPr="00AC249C" w:rsidRDefault="00FE3A29">
            <w:pPr>
              <w:widowControl w:val="0"/>
              <w:spacing w:line="240" w:lineRule="auto"/>
              <w:rPr>
                <w:rFonts w:asciiTheme="majorHAnsi" w:eastAsia="Calibri" w:hAnsiTheme="majorHAnsi" w:cstheme="majorHAnsi"/>
                <w:color w:val="000000" w:themeColor="text1"/>
                <w:sz w:val="20"/>
                <w:szCs w:val="20"/>
              </w:rPr>
            </w:pPr>
          </w:p>
          <w:p w14:paraId="66CDB231" w14:textId="77777777" w:rsidR="00ED3CA3" w:rsidRPr="00FE3A29" w:rsidRDefault="00ED3CA3" w:rsidP="00ED3CA3">
            <w:pPr>
              <w:widowControl w:val="0"/>
              <w:spacing w:line="240" w:lineRule="auto"/>
              <w:rPr>
                <w:rFonts w:asciiTheme="majorHAnsi" w:hAnsiTheme="majorHAnsi" w:cstheme="majorHAnsi"/>
                <w:i/>
                <w:iCs/>
                <w:color w:val="000000" w:themeColor="text1"/>
                <w:sz w:val="20"/>
                <w:szCs w:val="20"/>
              </w:rPr>
            </w:pPr>
            <w:r w:rsidRPr="00FE3A29">
              <w:rPr>
                <w:rFonts w:asciiTheme="majorHAnsi" w:hAnsiTheme="majorHAnsi" w:cstheme="majorHAnsi"/>
                <w:i/>
                <w:iCs/>
                <w:color w:val="000000" w:themeColor="text1"/>
                <w:sz w:val="20"/>
                <w:szCs w:val="20"/>
              </w:rPr>
              <w:t>Application competency</w:t>
            </w:r>
          </w:p>
          <w:p w14:paraId="3B3DD63F" w14:textId="77777777" w:rsidR="00ED3CA3" w:rsidRPr="00AC249C" w:rsidRDefault="00ED3CA3">
            <w:pPr>
              <w:widowControl w:val="0"/>
              <w:spacing w:line="240" w:lineRule="auto"/>
              <w:rPr>
                <w:rFonts w:asciiTheme="majorHAnsi" w:eastAsia="Calibri" w:hAnsiTheme="majorHAnsi" w:cstheme="majorHAnsi"/>
                <w:b/>
                <w:color w:val="000000" w:themeColor="text1"/>
                <w:sz w:val="20"/>
                <w:szCs w:val="20"/>
              </w:rPr>
            </w:pPr>
          </w:p>
        </w:tc>
        <w:tc>
          <w:tcPr>
            <w:tcW w:w="2350" w:type="dxa"/>
            <w:shd w:val="clear" w:color="auto" w:fill="auto"/>
            <w:tcMar>
              <w:top w:w="100" w:type="dxa"/>
              <w:left w:w="100" w:type="dxa"/>
              <w:bottom w:w="100" w:type="dxa"/>
              <w:right w:w="100" w:type="dxa"/>
            </w:tcMar>
          </w:tcPr>
          <w:p w14:paraId="4E51086D" w14:textId="77777777" w:rsidR="00791633" w:rsidRPr="00AC249C" w:rsidRDefault="00000000">
            <w:pPr>
              <w:widowControl w:val="0"/>
              <w:pBdr>
                <w:top w:val="nil"/>
                <w:left w:val="nil"/>
                <w:bottom w:val="nil"/>
                <w:right w:val="nil"/>
                <w:between w:val="nil"/>
              </w:pBd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Does not establish clear guidelines for behavior. </w:t>
            </w:r>
          </w:p>
        </w:tc>
        <w:tc>
          <w:tcPr>
            <w:tcW w:w="2100" w:type="dxa"/>
            <w:shd w:val="clear" w:color="auto" w:fill="auto"/>
            <w:tcMar>
              <w:top w:w="100" w:type="dxa"/>
              <w:left w:w="100" w:type="dxa"/>
              <w:bottom w:w="100" w:type="dxa"/>
              <w:right w:w="100" w:type="dxa"/>
            </w:tcMar>
          </w:tcPr>
          <w:p w14:paraId="15BD19C3" w14:textId="320BEAA2" w:rsidR="00791633" w:rsidRPr="00AC249C" w:rsidRDefault="00000000">
            <w:pPr>
              <w:widowControl w:val="0"/>
              <w:pBdr>
                <w:top w:val="nil"/>
                <w:left w:val="nil"/>
                <w:bottom w:val="nil"/>
                <w:right w:val="nil"/>
                <w:between w:val="nil"/>
              </w:pBd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Establishes clear guidelines for behavior</w:t>
            </w:r>
            <w:r w:rsidR="00460BC4">
              <w:rPr>
                <w:rFonts w:asciiTheme="majorHAnsi" w:eastAsia="Calibri" w:hAnsiTheme="majorHAnsi" w:cstheme="majorHAnsi"/>
                <w:color w:val="000000" w:themeColor="text1"/>
                <w:sz w:val="20"/>
                <w:szCs w:val="20"/>
              </w:rPr>
              <w:t>.</w:t>
            </w:r>
          </w:p>
        </w:tc>
        <w:tc>
          <w:tcPr>
            <w:tcW w:w="2220" w:type="dxa"/>
            <w:shd w:val="clear" w:color="auto" w:fill="auto"/>
            <w:tcMar>
              <w:top w:w="100" w:type="dxa"/>
              <w:left w:w="100" w:type="dxa"/>
              <w:bottom w:w="100" w:type="dxa"/>
              <w:right w:w="100" w:type="dxa"/>
            </w:tcMar>
          </w:tcPr>
          <w:p w14:paraId="1292115A"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08B0766D" w14:textId="2130472C" w:rsidR="00791633" w:rsidRPr="00AC249C" w:rsidRDefault="00460BC4">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I</w:t>
            </w:r>
            <w:r w:rsidR="008B1DEF" w:rsidRPr="00AC249C">
              <w:rPr>
                <w:rFonts w:asciiTheme="majorHAnsi" w:eastAsia="Calibri" w:hAnsiTheme="majorHAnsi" w:cstheme="majorHAnsi"/>
                <w:color w:val="000000" w:themeColor="text1"/>
                <w:sz w:val="20"/>
                <w:szCs w:val="20"/>
              </w:rPr>
              <w:t>nvolves students in establishing clear guidelines for behavior</w:t>
            </w:r>
            <w:r>
              <w:rPr>
                <w:rFonts w:asciiTheme="majorHAnsi" w:eastAsia="Calibri" w:hAnsiTheme="majorHAnsi" w:cstheme="majorHAnsi"/>
                <w:color w:val="000000" w:themeColor="text1"/>
                <w:sz w:val="20"/>
                <w:szCs w:val="20"/>
              </w:rPr>
              <w:t>.</w:t>
            </w:r>
          </w:p>
        </w:tc>
        <w:tc>
          <w:tcPr>
            <w:tcW w:w="2160" w:type="dxa"/>
            <w:shd w:val="clear" w:color="auto" w:fill="F2F2F2" w:themeFill="background1" w:themeFillShade="F2"/>
            <w:tcMar>
              <w:top w:w="100" w:type="dxa"/>
              <w:left w:w="100" w:type="dxa"/>
              <w:bottom w:w="100" w:type="dxa"/>
              <w:right w:w="100" w:type="dxa"/>
            </w:tcMar>
          </w:tcPr>
          <w:p w14:paraId="74BBE712"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7D2301CA" w14:textId="7CFCA2DC" w:rsidR="00791633" w:rsidRPr="00AC249C" w:rsidRDefault="00460BC4">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M</w:t>
            </w:r>
            <w:r w:rsidR="008B1DEF" w:rsidRPr="00AC249C">
              <w:rPr>
                <w:rFonts w:asciiTheme="majorHAnsi" w:eastAsia="Calibri" w:hAnsiTheme="majorHAnsi" w:cstheme="majorHAnsi"/>
                <w:color w:val="000000" w:themeColor="text1"/>
                <w:sz w:val="20"/>
                <w:szCs w:val="20"/>
              </w:rPr>
              <w:t xml:space="preserve">eaningfully involves students in the ownership of action steps and guidelines for subsequent behavior. </w:t>
            </w:r>
          </w:p>
        </w:tc>
      </w:tr>
      <w:tr w:rsidR="00D95F5A" w:rsidRPr="00AC249C" w14:paraId="1B1C4FC8" w14:textId="77777777" w:rsidTr="00460BC4">
        <w:tc>
          <w:tcPr>
            <w:tcW w:w="1430" w:type="dxa"/>
            <w:shd w:val="clear" w:color="auto" w:fill="auto"/>
            <w:tcMar>
              <w:top w:w="100" w:type="dxa"/>
              <w:left w:w="100" w:type="dxa"/>
              <w:bottom w:w="100" w:type="dxa"/>
              <w:right w:w="100" w:type="dxa"/>
            </w:tcMar>
          </w:tcPr>
          <w:p w14:paraId="3B949A36" w14:textId="1DB05A8D"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2</w:t>
            </w:r>
            <w:r w:rsidR="00FE3A29">
              <w:rPr>
                <w:rFonts w:asciiTheme="majorHAnsi" w:eastAsia="Calibri" w:hAnsiTheme="majorHAnsi" w:cstheme="majorHAnsi"/>
                <w:b/>
                <w:color w:val="000000" w:themeColor="text1"/>
                <w:sz w:val="20"/>
                <w:szCs w:val="20"/>
              </w:rPr>
              <w:t>4</w:t>
            </w:r>
          </w:p>
          <w:p w14:paraId="4EECD598" w14:textId="145EEC51"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 xml:space="preserve">Observation </w:t>
            </w:r>
            <w:r w:rsidR="00C36B6E" w:rsidRPr="00AC249C">
              <w:rPr>
                <w:rFonts w:asciiTheme="majorHAnsi" w:eastAsia="Calibri" w:hAnsiTheme="majorHAnsi" w:cstheme="majorHAnsi"/>
                <w:b/>
                <w:color w:val="000000" w:themeColor="text1"/>
                <w:sz w:val="20"/>
                <w:szCs w:val="20"/>
              </w:rPr>
              <w:t>AND</w:t>
            </w:r>
            <w:r w:rsidRPr="00AC249C">
              <w:rPr>
                <w:rFonts w:asciiTheme="majorHAnsi" w:eastAsia="Calibri" w:hAnsiTheme="majorHAnsi" w:cstheme="majorHAnsi"/>
                <w:b/>
                <w:color w:val="000000" w:themeColor="text1"/>
                <w:sz w:val="20"/>
                <w:szCs w:val="20"/>
              </w:rPr>
              <w:t xml:space="preserve"> </w:t>
            </w:r>
            <w:r w:rsidR="00C36B6E" w:rsidRPr="00AC249C">
              <w:rPr>
                <w:rFonts w:asciiTheme="majorHAnsi" w:eastAsia="Calibri" w:hAnsiTheme="majorHAnsi" w:cstheme="majorHAnsi"/>
                <w:b/>
                <w:color w:val="000000" w:themeColor="text1"/>
                <w:sz w:val="20"/>
                <w:szCs w:val="20"/>
              </w:rPr>
              <w:t>Conference w/MT</w:t>
            </w:r>
          </w:p>
        </w:tc>
        <w:tc>
          <w:tcPr>
            <w:tcW w:w="2700" w:type="dxa"/>
            <w:shd w:val="clear" w:color="auto" w:fill="auto"/>
            <w:tcMar>
              <w:top w:w="100" w:type="dxa"/>
              <w:left w:w="100" w:type="dxa"/>
              <w:bottom w:w="100" w:type="dxa"/>
              <w:right w:w="100" w:type="dxa"/>
            </w:tcMar>
          </w:tcPr>
          <w:p w14:paraId="47BE029E" w14:textId="77777777" w:rsidR="00791633"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 xml:space="preserve">CC4: </w:t>
            </w:r>
            <w:r w:rsidRPr="00AC249C">
              <w:rPr>
                <w:rFonts w:asciiTheme="majorHAnsi" w:eastAsia="Calibri" w:hAnsiTheme="majorHAnsi" w:cstheme="majorHAnsi"/>
                <w:color w:val="000000" w:themeColor="text1"/>
                <w:sz w:val="20"/>
                <w:szCs w:val="20"/>
              </w:rPr>
              <w:t>Address physical and emotional safety concerns in a timely manner.</w:t>
            </w:r>
          </w:p>
          <w:p w14:paraId="53B27783" w14:textId="77777777" w:rsidR="009B6573" w:rsidRPr="00AC249C" w:rsidRDefault="009B6573">
            <w:pPr>
              <w:widowControl w:val="0"/>
              <w:spacing w:line="240" w:lineRule="auto"/>
              <w:rPr>
                <w:rFonts w:asciiTheme="majorHAnsi" w:eastAsia="Calibri" w:hAnsiTheme="majorHAnsi" w:cstheme="majorHAnsi"/>
                <w:color w:val="000000" w:themeColor="text1"/>
                <w:sz w:val="20"/>
                <w:szCs w:val="20"/>
              </w:rPr>
            </w:pPr>
          </w:p>
          <w:p w14:paraId="46565CA3" w14:textId="77777777" w:rsidR="00ED3CA3" w:rsidRPr="009B6573" w:rsidRDefault="00ED3CA3" w:rsidP="00ED3CA3">
            <w:pPr>
              <w:widowControl w:val="0"/>
              <w:spacing w:line="240" w:lineRule="auto"/>
              <w:rPr>
                <w:rFonts w:asciiTheme="majorHAnsi" w:hAnsiTheme="majorHAnsi" w:cstheme="majorHAnsi"/>
                <w:i/>
                <w:iCs/>
                <w:color w:val="000000" w:themeColor="text1"/>
                <w:sz w:val="20"/>
                <w:szCs w:val="20"/>
              </w:rPr>
            </w:pPr>
            <w:r w:rsidRPr="009B6573">
              <w:rPr>
                <w:rFonts w:asciiTheme="majorHAnsi" w:hAnsiTheme="majorHAnsi" w:cstheme="majorHAnsi"/>
                <w:i/>
                <w:iCs/>
                <w:color w:val="000000" w:themeColor="text1"/>
                <w:sz w:val="20"/>
                <w:szCs w:val="20"/>
              </w:rPr>
              <w:t>Application competency</w:t>
            </w:r>
          </w:p>
          <w:p w14:paraId="6ECB0919" w14:textId="77777777" w:rsidR="00ED3CA3" w:rsidRPr="00AC249C" w:rsidRDefault="00ED3CA3">
            <w:pPr>
              <w:widowControl w:val="0"/>
              <w:spacing w:line="240" w:lineRule="auto"/>
              <w:rPr>
                <w:rFonts w:asciiTheme="majorHAnsi" w:eastAsia="Calibri" w:hAnsiTheme="majorHAnsi" w:cstheme="majorHAnsi"/>
                <w:b/>
                <w:color w:val="000000" w:themeColor="text1"/>
                <w:sz w:val="20"/>
                <w:szCs w:val="20"/>
              </w:rPr>
            </w:pPr>
          </w:p>
        </w:tc>
        <w:tc>
          <w:tcPr>
            <w:tcW w:w="2350" w:type="dxa"/>
            <w:shd w:val="clear" w:color="auto" w:fill="auto"/>
            <w:tcMar>
              <w:top w:w="100" w:type="dxa"/>
              <w:left w:w="100" w:type="dxa"/>
              <w:bottom w:w="100" w:type="dxa"/>
              <w:right w:w="100" w:type="dxa"/>
            </w:tcMar>
          </w:tcPr>
          <w:p w14:paraId="7E28FEF6"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Does not address physical and emotional safety concerns.</w:t>
            </w:r>
          </w:p>
        </w:tc>
        <w:tc>
          <w:tcPr>
            <w:tcW w:w="2100" w:type="dxa"/>
            <w:shd w:val="clear" w:color="auto" w:fill="auto"/>
            <w:tcMar>
              <w:top w:w="100" w:type="dxa"/>
              <w:left w:w="100" w:type="dxa"/>
              <w:bottom w:w="100" w:type="dxa"/>
              <w:right w:w="100" w:type="dxa"/>
            </w:tcMar>
          </w:tcPr>
          <w:p w14:paraId="05CA1F61" w14:textId="0300D221"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Shows awareness </w:t>
            </w:r>
            <w:r w:rsidR="008B1DEF" w:rsidRPr="00AC249C">
              <w:rPr>
                <w:rFonts w:asciiTheme="majorHAnsi" w:eastAsia="Calibri" w:hAnsiTheme="majorHAnsi" w:cstheme="majorHAnsi"/>
                <w:color w:val="000000" w:themeColor="text1"/>
                <w:sz w:val="20"/>
                <w:szCs w:val="20"/>
              </w:rPr>
              <w:t>of physical</w:t>
            </w:r>
            <w:r w:rsidRPr="00AC249C">
              <w:rPr>
                <w:rFonts w:asciiTheme="majorHAnsi" w:eastAsia="Calibri" w:hAnsiTheme="majorHAnsi" w:cstheme="majorHAnsi"/>
                <w:color w:val="000000" w:themeColor="text1"/>
                <w:sz w:val="20"/>
                <w:szCs w:val="20"/>
              </w:rPr>
              <w:t xml:space="preserve"> and emotional safety concerns</w:t>
            </w:r>
            <w:r w:rsidR="00460BC4">
              <w:rPr>
                <w:rFonts w:asciiTheme="majorHAnsi" w:eastAsia="Calibri" w:hAnsiTheme="majorHAnsi" w:cstheme="majorHAnsi"/>
                <w:color w:val="000000" w:themeColor="text1"/>
                <w:sz w:val="20"/>
                <w:szCs w:val="20"/>
              </w:rPr>
              <w:t>.</w:t>
            </w:r>
          </w:p>
        </w:tc>
        <w:tc>
          <w:tcPr>
            <w:tcW w:w="2220" w:type="dxa"/>
            <w:shd w:val="clear" w:color="auto" w:fill="auto"/>
            <w:tcMar>
              <w:top w:w="100" w:type="dxa"/>
              <w:left w:w="100" w:type="dxa"/>
              <w:bottom w:w="100" w:type="dxa"/>
              <w:right w:w="100" w:type="dxa"/>
            </w:tcMar>
          </w:tcPr>
          <w:p w14:paraId="36227107"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…and </w:t>
            </w:r>
          </w:p>
          <w:p w14:paraId="6256FA80" w14:textId="2800D71F" w:rsidR="00791633" w:rsidRPr="00AC249C" w:rsidRDefault="00460BC4">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A</w:t>
            </w:r>
            <w:r w:rsidR="008B1DEF" w:rsidRPr="00AC249C">
              <w:rPr>
                <w:rFonts w:asciiTheme="majorHAnsi" w:eastAsia="Calibri" w:hAnsiTheme="majorHAnsi" w:cstheme="majorHAnsi"/>
                <w:color w:val="000000" w:themeColor="text1"/>
                <w:sz w:val="20"/>
                <w:szCs w:val="20"/>
              </w:rPr>
              <w:t>ddresses physical and emotional safety concerns in a timely manner</w:t>
            </w:r>
            <w:r>
              <w:rPr>
                <w:rFonts w:asciiTheme="majorHAnsi" w:eastAsia="Calibri" w:hAnsiTheme="majorHAnsi" w:cstheme="majorHAnsi"/>
                <w:color w:val="000000" w:themeColor="text1"/>
                <w:sz w:val="20"/>
                <w:szCs w:val="20"/>
              </w:rPr>
              <w:t>.</w:t>
            </w:r>
          </w:p>
        </w:tc>
        <w:tc>
          <w:tcPr>
            <w:tcW w:w="2160" w:type="dxa"/>
            <w:shd w:val="clear" w:color="auto" w:fill="F2F2F2" w:themeFill="background1" w:themeFillShade="F2"/>
            <w:tcMar>
              <w:top w:w="100" w:type="dxa"/>
              <w:left w:w="100" w:type="dxa"/>
              <w:bottom w:w="100" w:type="dxa"/>
              <w:right w:w="100" w:type="dxa"/>
            </w:tcMar>
          </w:tcPr>
          <w:p w14:paraId="3DD4DBFD"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…and </w:t>
            </w:r>
          </w:p>
          <w:p w14:paraId="2A084A6F" w14:textId="763FD06E" w:rsidR="00791633" w:rsidRPr="00AC249C" w:rsidRDefault="00460BC4">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C</w:t>
            </w:r>
            <w:r w:rsidR="008B1DEF" w:rsidRPr="00AC249C">
              <w:rPr>
                <w:rFonts w:asciiTheme="majorHAnsi" w:eastAsia="Calibri" w:hAnsiTheme="majorHAnsi" w:cstheme="majorHAnsi"/>
                <w:color w:val="000000" w:themeColor="text1"/>
                <w:sz w:val="20"/>
                <w:szCs w:val="20"/>
              </w:rPr>
              <w:t>reates an environment that proactively addresses physical and emotional safety concerns.</w:t>
            </w:r>
          </w:p>
        </w:tc>
      </w:tr>
      <w:tr w:rsidR="00D95F5A" w:rsidRPr="00AC249C" w14:paraId="774313A7" w14:textId="77777777" w:rsidTr="00460BC4">
        <w:tc>
          <w:tcPr>
            <w:tcW w:w="1430" w:type="dxa"/>
            <w:shd w:val="clear" w:color="auto" w:fill="auto"/>
            <w:tcMar>
              <w:top w:w="100" w:type="dxa"/>
              <w:left w:w="100" w:type="dxa"/>
              <w:bottom w:w="100" w:type="dxa"/>
              <w:right w:w="100" w:type="dxa"/>
            </w:tcMar>
          </w:tcPr>
          <w:p w14:paraId="282D5BC3" w14:textId="2CCC7CE7"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lastRenderedPageBreak/>
              <w:t>2</w:t>
            </w:r>
            <w:r w:rsidR="009B6573">
              <w:rPr>
                <w:rFonts w:asciiTheme="majorHAnsi" w:eastAsia="Calibri" w:hAnsiTheme="majorHAnsi" w:cstheme="majorHAnsi"/>
                <w:b/>
                <w:color w:val="000000" w:themeColor="text1"/>
                <w:sz w:val="20"/>
                <w:szCs w:val="20"/>
              </w:rPr>
              <w:t>5</w:t>
            </w:r>
          </w:p>
          <w:p w14:paraId="6F2612D7" w14:textId="3F30B71A"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 xml:space="preserve">Observation </w:t>
            </w:r>
            <w:r w:rsidR="00C36B6E" w:rsidRPr="00AC249C">
              <w:rPr>
                <w:rFonts w:asciiTheme="majorHAnsi" w:eastAsia="Calibri" w:hAnsiTheme="majorHAnsi" w:cstheme="majorHAnsi"/>
                <w:b/>
                <w:color w:val="000000" w:themeColor="text1"/>
                <w:sz w:val="20"/>
                <w:szCs w:val="20"/>
              </w:rPr>
              <w:t>AND</w:t>
            </w:r>
            <w:r w:rsidRPr="00AC249C">
              <w:rPr>
                <w:rFonts w:asciiTheme="majorHAnsi" w:eastAsia="Calibri" w:hAnsiTheme="majorHAnsi" w:cstheme="majorHAnsi"/>
                <w:b/>
                <w:color w:val="000000" w:themeColor="text1"/>
                <w:sz w:val="20"/>
                <w:szCs w:val="20"/>
              </w:rPr>
              <w:t xml:space="preserve"> </w:t>
            </w:r>
            <w:r w:rsidR="00C36B6E" w:rsidRPr="00AC249C">
              <w:rPr>
                <w:rFonts w:asciiTheme="majorHAnsi" w:eastAsia="Calibri" w:hAnsiTheme="majorHAnsi" w:cstheme="majorHAnsi"/>
                <w:b/>
                <w:color w:val="000000" w:themeColor="text1"/>
                <w:sz w:val="20"/>
                <w:szCs w:val="20"/>
              </w:rPr>
              <w:t>Conference w/MT</w:t>
            </w:r>
          </w:p>
        </w:tc>
        <w:tc>
          <w:tcPr>
            <w:tcW w:w="2700" w:type="dxa"/>
            <w:shd w:val="clear" w:color="auto" w:fill="auto"/>
            <w:tcMar>
              <w:top w:w="100" w:type="dxa"/>
              <w:left w:w="100" w:type="dxa"/>
              <w:bottom w:w="100" w:type="dxa"/>
              <w:right w:w="100" w:type="dxa"/>
            </w:tcMar>
          </w:tcPr>
          <w:p w14:paraId="01D9844E" w14:textId="77777777" w:rsidR="00791633"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 xml:space="preserve">CC5: </w:t>
            </w:r>
            <w:r w:rsidRPr="00AC249C">
              <w:rPr>
                <w:rFonts w:asciiTheme="majorHAnsi" w:eastAsia="Calibri" w:hAnsiTheme="majorHAnsi" w:cstheme="majorHAnsi"/>
                <w:color w:val="000000" w:themeColor="text1"/>
                <w:sz w:val="20"/>
                <w:szCs w:val="20"/>
              </w:rPr>
              <w:t>Consistently applies the norms of the classroom to align with schoolwide expectations.</w:t>
            </w:r>
          </w:p>
          <w:p w14:paraId="0A34CAFD" w14:textId="77777777" w:rsidR="009B6573" w:rsidRPr="00AC249C" w:rsidRDefault="009B6573">
            <w:pPr>
              <w:widowControl w:val="0"/>
              <w:spacing w:line="240" w:lineRule="auto"/>
              <w:rPr>
                <w:rFonts w:asciiTheme="majorHAnsi" w:eastAsia="Calibri" w:hAnsiTheme="majorHAnsi" w:cstheme="majorHAnsi"/>
                <w:color w:val="000000" w:themeColor="text1"/>
                <w:sz w:val="20"/>
                <w:szCs w:val="20"/>
              </w:rPr>
            </w:pPr>
          </w:p>
          <w:p w14:paraId="22ADBB7E" w14:textId="092BFE88" w:rsidR="00ED3CA3" w:rsidRPr="00460BC4" w:rsidRDefault="00ED3CA3">
            <w:pPr>
              <w:widowControl w:val="0"/>
              <w:spacing w:line="240" w:lineRule="auto"/>
              <w:rPr>
                <w:rFonts w:asciiTheme="majorHAnsi" w:hAnsiTheme="majorHAnsi" w:cstheme="majorHAnsi"/>
                <w:i/>
                <w:iCs/>
                <w:color w:val="000000" w:themeColor="text1"/>
                <w:sz w:val="20"/>
                <w:szCs w:val="20"/>
              </w:rPr>
            </w:pPr>
            <w:r w:rsidRPr="009B6573">
              <w:rPr>
                <w:rFonts w:asciiTheme="majorHAnsi" w:hAnsiTheme="majorHAnsi" w:cstheme="majorHAnsi"/>
                <w:i/>
                <w:iCs/>
                <w:color w:val="000000" w:themeColor="text1"/>
                <w:sz w:val="20"/>
                <w:szCs w:val="20"/>
              </w:rPr>
              <w:t>Application competency</w:t>
            </w:r>
          </w:p>
        </w:tc>
        <w:tc>
          <w:tcPr>
            <w:tcW w:w="2350" w:type="dxa"/>
            <w:shd w:val="clear" w:color="auto" w:fill="auto"/>
            <w:tcMar>
              <w:top w:w="100" w:type="dxa"/>
              <w:left w:w="100" w:type="dxa"/>
              <w:bottom w:w="100" w:type="dxa"/>
              <w:right w:w="100" w:type="dxa"/>
            </w:tcMar>
          </w:tcPr>
          <w:p w14:paraId="7DFE8E23" w14:textId="77777777" w:rsidR="00791633" w:rsidRPr="00AC249C" w:rsidRDefault="00000000">
            <w:pPr>
              <w:widowControl w:val="0"/>
              <w:pBdr>
                <w:top w:val="nil"/>
                <w:left w:val="nil"/>
                <w:bottom w:val="nil"/>
                <w:right w:val="nil"/>
                <w:between w:val="nil"/>
              </w:pBd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Norms of the classroom do not align with schoolwide expectations. </w:t>
            </w:r>
          </w:p>
        </w:tc>
        <w:tc>
          <w:tcPr>
            <w:tcW w:w="2100" w:type="dxa"/>
            <w:shd w:val="clear" w:color="auto" w:fill="auto"/>
            <w:tcMar>
              <w:top w:w="100" w:type="dxa"/>
              <w:left w:w="100" w:type="dxa"/>
              <w:bottom w:w="100" w:type="dxa"/>
              <w:right w:w="100" w:type="dxa"/>
            </w:tcMar>
          </w:tcPr>
          <w:p w14:paraId="299FCBDA" w14:textId="2013FCD5" w:rsidR="00791633" w:rsidRPr="00AC249C" w:rsidRDefault="00000000">
            <w:pPr>
              <w:widowControl w:val="0"/>
              <w:pBdr>
                <w:top w:val="nil"/>
                <w:left w:val="nil"/>
                <w:bottom w:val="nil"/>
                <w:right w:val="nil"/>
                <w:between w:val="nil"/>
              </w:pBd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Inconsistently applies the norms of the classroom to align with schoolwide</w:t>
            </w:r>
            <w:r w:rsidR="003B2A82" w:rsidRPr="00AC249C">
              <w:rPr>
                <w:rFonts w:asciiTheme="majorHAnsi" w:eastAsia="Calibri" w:hAnsiTheme="majorHAnsi" w:cstheme="majorHAnsi"/>
                <w:color w:val="000000" w:themeColor="text1"/>
                <w:sz w:val="20"/>
                <w:szCs w:val="20"/>
              </w:rPr>
              <w:t xml:space="preserve"> expectations</w:t>
            </w:r>
            <w:r w:rsidRPr="00AC249C">
              <w:rPr>
                <w:rFonts w:asciiTheme="majorHAnsi" w:eastAsia="Calibri" w:hAnsiTheme="majorHAnsi" w:cstheme="majorHAnsi"/>
                <w:color w:val="000000" w:themeColor="text1"/>
                <w:sz w:val="20"/>
                <w:szCs w:val="20"/>
              </w:rPr>
              <w:t xml:space="preserve">. </w:t>
            </w:r>
          </w:p>
        </w:tc>
        <w:tc>
          <w:tcPr>
            <w:tcW w:w="2220" w:type="dxa"/>
            <w:shd w:val="clear" w:color="auto" w:fill="auto"/>
            <w:tcMar>
              <w:top w:w="100" w:type="dxa"/>
              <w:left w:w="100" w:type="dxa"/>
              <w:bottom w:w="100" w:type="dxa"/>
              <w:right w:w="100" w:type="dxa"/>
            </w:tcMar>
          </w:tcPr>
          <w:p w14:paraId="725C3CB0" w14:textId="77D0508A" w:rsidR="00791633" w:rsidRPr="00AC249C" w:rsidRDefault="00000000">
            <w:pPr>
              <w:widowControl w:val="0"/>
              <w:pBdr>
                <w:top w:val="nil"/>
                <w:left w:val="nil"/>
                <w:bottom w:val="nil"/>
                <w:right w:val="nil"/>
                <w:between w:val="nil"/>
              </w:pBd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Consistently applies the norms of the classroom to align with schoolwide expectations</w:t>
            </w:r>
            <w:r w:rsidR="00460BC4">
              <w:rPr>
                <w:rFonts w:asciiTheme="majorHAnsi" w:eastAsia="Calibri" w:hAnsiTheme="majorHAnsi" w:cstheme="majorHAnsi"/>
                <w:color w:val="000000" w:themeColor="text1"/>
                <w:sz w:val="20"/>
                <w:szCs w:val="20"/>
              </w:rPr>
              <w:t>.</w:t>
            </w:r>
          </w:p>
        </w:tc>
        <w:tc>
          <w:tcPr>
            <w:tcW w:w="2160" w:type="dxa"/>
            <w:shd w:val="clear" w:color="auto" w:fill="F2F2F2" w:themeFill="background1" w:themeFillShade="F2"/>
            <w:tcMar>
              <w:top w:w="100" w:type="dxa"/>
              <w:left w:w="100" w:type="dxa"/>
              <w:bottom w:w="100" w:type="dxa"/>
              <w:right w:w="100" w:type="dxa"/>
            </w:tcMar>
          </w:tcPr>
          <w:p w14:paraId="7356DB4D" w14:textId="2E82BCF7" w:rsidR="00AE59E4" w:rsidRPr="00AC249C" w:rsidRDefault="00AE59E4">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57912B9D" w14:textId="022DAD69" w:rsidR="00791633" w:rsidRPr="00AC249C" w:rsidRDefault="00460BC4">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I</w:t>
            </w:r>
            <w:r w:rsidR="00AE59E4" w:rsidRPr="00AC249C">
              <w:rPr>
                <w:rFonts w:asciiTheme="majorHAnsi" w:eastAsia="Calibri" w:hAnsiTheme="majorHAnsi" w:cstheme="majorHAnsi"/>
                <w:color w:val="000000" w:themeColor="text1"/>
                <w:sz w:val="20"/>
                <w:szCs w:val="20"/>
              </w:rPr>
              <w:t xml:space="preserve">mproves or adds norms of the classroom to better align with schoolwide expectations. </w:t>
            </w:r>
          </w:p>
        </w:tc>
      </w:tr>
      <w:tr w:rsidR="00D95F5A" w:rsidRPr="00AC249C" w14:paraId="2507954B" w14:textId="77777777" w:rsidTr="00460BC4">
        <w:tc>
          <w:tcPr>
            <w:tcW w:w="1430" w:type="dxa"/>
            <w:shd w:val="clear" w:color="auto" w:fill="auto"/>
            <w:tcMar>
              <w:top w:w="100" w:type="dxa"/>
              <w:left w:w="100" w:type="dxa"/>
              <w:bottom w:w="100" w:type="dxa"/>
              <w:right w:w="100" w:type="dxa"/>
            </w:tcMar>
          </w:tcPr>
          <w:p w14:paraId="6355E3E7" w14:textId="2CF254C2"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2</w:t>
            </w:r>
            <w:r w:rsidR="009B6573">
              <w:rPr>
                <w:rFonts w:asciiTheme="majorHAnsi" w:eastAsia="Calibri" w:hAnsiTheme="majorHAnsi" w:cstheme="majorHAnsi"/>
                <w:b/>
                <w:color w:val="000000" w:themeColor="text1"/>
                <w:sz w:val="20"/>
                <w:szCs w:val="20"/>
              </w:rPr>
              <w:t>6</w:t>
            </w:r>
          </w:p>
          <w:p w14:paraId="711506E2" w14:textId="77777777"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Observation</w:t>
            </w:r>
          </w:p>
        </w:tc>
        <w:tc>
          <w:tcPr>
            <w:tcW w:w="2700" w:type="dxa"/>
            <w:shd w:val="clear" w:color="auto" w:fill="auto"/>
            <w:tcMar>
              <w:top w:w="100" w:type="dxa"/>
              <w:left w:w="100" w:type="dxa"/>
              <w:bottom w:w="100" w:type="dxa"/>
              <w:right w:w="100" w:type="dxa"/>
            </w:tcMar>
          </w:tcPr>
          <w:p w14:paraId="0B3A04CC" w14:textId="77777777" w:rsidR="00791633"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 xml:space="preserve">CC6: </w:t>
            </w:r>
            <w:r w:rsidRPr="00AC249C">
              <w:rPr>
                <w:rFonts w:asciiTheme="majorHAnsi" w:eastAsia="Calibri" w:hAnsiTheme="majorHAnsi" w:cstheme="majorHAnsi"/>
                <w:color w:val="000000" w:themeColor="text1"/>
                <w:sz w:val="20"/>
                <w:szCs w:val="20"/>
              </w:rPr>
              <w:t>Strategically organize and structure the classroom environment for optimal student learning.</w:t>
            </w:r>
          </w:p>
          <w:p w14:paraId="34F95844" w14:textId="77777777" w:rsidR="009B6573" w:rsidRPr="00AC249C" w:rsidRDefault="009B6573">
            <w:pPr>
              <w:widowControl w:val="0"/>
              <w:spacing w:line="240" w:lineRule="auto"/>
              <w:rPr>
                <w:rFonts w:asciiTheme="majorHAnsi" w:eastAsia="Calibri" w:hAnsiTheme="majorHAnsi" w:cstheme="majorHAnsi"/>
                <w:color w:val="000000" w:themeColor="text1"/>
                <w:sz w:val="20"/>
                <w:szCs w:val="20"/>
              </w:rPr>
            </w:pPr>
          </w:p>
          <w:p w14:paraId="28354CF6" w14:textId="77777777" w:rsidR="00ED3CA3" w:rsidRPr="009B6573" w:rsidRDefault="00ED3CA3" w:rsidP="00ED3CA3">
            <w:pPr>
              <w:widowControl w:val="0"/>
              <w:spacing w:line="240" w:lineRule="auto"/>
              <w:rPr>
                <w:rFonts w:asciiTheme="majorHAnsi" w:hAnsiTheme="majorHAnsi" w:cstheme="majorHAnsi"/>
                <w:i/>
                <w:iCs/>
                <w:color w:val="000000" w:themeColor="text1"/>
                <w:sz w:val="20"/>
                <w:szCs w:val="20"/>
              </w:rPr>
            </w:pPr>
            <w:r w:rsidRPr="009B6573">
              <w:rPr>
                <w:rFonts w:asciiTheme="majorHAnsi" w:hAnsiTheme="majorHAnsi" w:cstheme="majorHAnsi"/>
                <w:i/>
                <w:iCs/>
                <w:color w:val="000000" w:themeColor="text1"/>
                <w:sz w:val="20"/>
                <w:szCs w:val="20"/>
              </w:rPr>
              <w:t>Application competency</w:t>
            </w:r>
          </w:p>
          <w:p w14:paraId="4EB5F081" w14:textId="77777777" w:rsidR="00ED3CA3" w:rsidRPr="00AC249C" w:rsidRDefault="00ED3CA3">
            <w:pPr>
              <w:widowControl w:val="0"/>
              <w:spacing w:line="240" w:lineRule="auto"/>
              <w:rPr>
                <w:rFonts w:asciiTheme="majorHAnsi" w:eastAsia="Calibri" w:hAnsiTheme="majorHAnsi" w:cstheme="majorHAnsi"/>
                <w:b/>
                <w:color w:val="000000" w:themeColor="text1"/>
                <w:sz w:val="20"/>
                <w:szCs w:val="20"/>
              </w:rPr>
            </w:pPr>
          </w:p>
        </w:tc>
        <w:tc>
          <w:tcPr>
            <w:tcW w:w="2350" w:type="dxa"/>
            <w:shd w:val="clear" w:color="auto" w:fill="auto"/>
            <w:tcMar>
              <w:top w:w="100" w:type="dxa"/>
              <w:left w:w="100" w:type="dxa"/>
              <w:bottom w:w="100" w:type="dxa"/>
              <w:right w:w="100" w:type="dxa"/>
            </w:tcMar>
          </w:tcPr>
          <w:p w14:paraId="34D86DFD"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Fails to use classroom management strategies. </w:t>
            </w:r>
          </w:p>
        </w:tc>
        <w:tc>
          <w:tcPr>
            <w:tcW w:w="2100" w:type="dxa"/>
            <w:shd w:val="clear" w:color="auto" w:fill="auto"/>
            <w:tcMar>
              <w:top w:w="100" w:type="dxa"/>
              <w:left w:w="100" w:type="dxa"/>
              <w:bottom w:w="100" w:type="dxa"/>
              <w:right w:w="100" w:type="dxa"/>
            </w:tcMar>
          </w:tcPr>
          <w:p w14:paraId="6E0056AD" w14:textId="2D625609"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Uses classroom management strategies</w:t>
            </w:r>
            <w:r w:rsidR="00460BC4">
              <w:rPr>
                <w:rFonts w:asciiTheme="majorHAnsi" w:eastAsia="Calibri" w:hAnsiTheme="majorHAnsi" w:cstheme="majorHAnsi"/>
                <w:color w:val="000000" w:themeColor="text1"/>
                <w:sz w:val="20"/>
                <w:szCs w:val="20"/>
              </w:rPr>
              <w:t>.</w:t>
            </w:r>
          </w:p>
          <w:p w14:paraId="1E0A2DE6" w14:textId="77777777" w:rsidR="00791633" w:rsidRPr="00AC249C" w:rsidRDefault="00791633">
            <w:pPr>
              <w:widowControl w:val="0"/>
              <w:spacing w:line="240" w:lineRule="auto"/>
              <w:rPr>
                <w:rFonts w:asciiTheme="majorHAnsi" w:eastAsia="Calibri" w:hAnsiTheme="majorHAnsi" w:cstheme="majorHAnsi"/>
                <w:color w:val="000000" w:themeColor="text1"/>
                <w:sz w:val="20"/>
                <w:szCs w:val="20"/>
              </w:rPr>
            </w:pPr>
          </w:p>
        </w:tc>
        <w:tc>
          <w:tcPr>
            <w:tcW w:w="2220" w:type="dxa"/>
            <w:shd w:val="clear" w:color="auto" w:fill="auto"/>
            <w:tcMar>
              <w:top w:w="100" w:type="dxa"/>
              <w:left w:w="100" w:type="dxa"/>
              <w:bottom w:w="100" w:type="dxa"/>
              <w:right w:w="100" w:type="dxa"/>
            </w:tcMar>
          </w:tcPr>
          <w:p w14:paraId="078F9E8F" w14:textId="77777777" w:rsidR="00791633" w:rsidRPr="00AC249C" w:rsidRDefault="00000000">
            <w:pPr>
              <w:widowControl w:val="0"/>
              <w:spacing w:line="240" w:lineRule="auto"/>
              <w:ind w:left="90"/>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61538C73" w14:textId="22B06B4D" w:rsidR="00791633" w:rsidRPr="00AC249C" w:rsidRDefault="00460BC4">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S</w:t>
            </w:r>
            <w:r w:rsidR="008B1DEF" w:rsidRPr="00AC249C">
              <w:rPr>
                <w:rFonts w:asciiTheme="majorHAnsi" w:eastAsia="Calibri" w:hAnsiTheme="majorHAnsi" w:cstheme="majorHAnsi"/>
                <w:color w:val="000000" w:themeColor="text1"/>
                <w:sz w:val="20"/>
                <w:szCs w:val="20"/>
              </w:rPr>
              <w:t>trategically organizes and structures the classroom environment for optimal student learning, including use of instructional and classroom management strategies that promote student learning</w:t>
            </w:r>
            <w:r>
              <w:rPr>
                <w:rFonts w:asciiTheme="majorHAnsi" w:eastAsia="Calibri" w:hAnsiTheme="majorHAnsi" w:cstheme="majorHAnsi"/>
                <w:color w:val="000000" w:themeColor="text1"/>
                <w:sz w:val="20"/>
                <w:szCs w:val="20"/>
              </w:rPr>
              <w:t>.</w:t>
            </w:r>
          </w:p>
        </w:tc>
        <w:tc>
          <w:tcPr>
            <w:tcW w:w="2160" w:type="dxa"/>
            <w:shd w:val="clear" w:color="auto" w:fill="F2F2F2" w:themeFill="background1" w:themeFillShade="F2"/>
            <w:tcMar>
              <w:top w:w="100" w:type="dxa"/>
              <w:left w:w="100" w:type="dxa"/>
              <w:bottom w:w="100" w:type="dxa"/>
              <w:right w:w="100" w:type="dxa"/>
            </w:tcMar>
          </w:tcPr>
          <w:p w14:paraId="5D3FF789" w14:textId="77777777" w:rsidR="00791633" w:rsidRPr="00AC249C" w:rsidRDefault="00000000">
            <w:pPr>
              <w:widowControl w:val="0"/>
              <w:spacing w:line="240" w:lineRule="auto"/>
              <w:ind w:left="90"/>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7A0821DA" w14:textId="5DC4EAB4" w:rsidR="00791633" w:rsidRPr="00AC249C" w:rsidRDefault="00460BC4" w:rsidP="00D76A22">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M</w:t>
            </w:r>
            <w:r w:rsidR="008B1DEF" w:rsidRPr="00AC249C">
              <w:rPr>
                <w:rFonts w:asciiTheme="majorHAnsi" w:eastAsia="Calibri" w:hAnsiTheme="majorHAnsi" w:cstheme="majorHAnsi"/>
                <w:color w:val="000000" w:themeColor="text1"/>
                <w:sz w:val="20"/>
                <w:szCs w:val="20"/>
              </w:rPr>
              <w:t>anages time, space, and attention to increase participation.</w:t>
            </w:r>
          </w:p>
        </w:tc>
      </w:tr>
      <w:tr w:rsidR="00D95F5A" w:rsidRPr="00AC249C" w14:paraId="6A7B828A" w14:textId="77777777" w:rsidTr="00460BC4">
        <w:tc>
          <w:tcPr>
            <w:tcW w:w="1430" w:type="dxa"/>
            <w:shd w:val="clear" w:color="auto" w:fill="auto"/>
            <w:tcMar>
              <w:top w:w="100" w:type="dxa"/>
              <w:left w:w="100" w:type="dxa"/>
              <w:bottom w:w="100" w:type="dxa"/>
              <w:right w:w="100" w:type="dxa"/>
            </w:tcMar>
          </w:tcPr>
          <w:p w14:paraId="2EF723B5" w14:textId="0C5F563F"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2</w:t>
            </w:r>
            <w:r w:rsidR="009B6573">
              <w:rPr>
                <w:rFonts w:asciiTheme="majorHAnsi" w:eastAsia="Calibri" w:hAnsiTheme="majorHAnsi" w:cstheme="majorHAnsi"/>
                <w:b/>
                <w:color w:val="000000" w:themeColor="text1"/>
                <w:sz w:val="20"/>
                <w:szCs w:val="20"/>
              </w:rPr>
              <w:t>7</w:t>
            </w:r>
          </w:p>
          <w:p w14:paraId="5A2198D7" w14:textId="77777777"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Observation</w:t>
            </w:r>
          </w:p>
        </w:tc>
        <w:tc>
          <w:tcPr>
            <w:tcW w:w="2700" w:type="dxa"/>
            <w:shd w:val="clear" w:color="auto" w:fill="auto"/>
            <w:tcMar>
              <w:top w:w="100" w:type="dxa"/>
              <w:left w:w="100" w:type="dxa"/>
              <w:bottom w:w="100" w:type="dxa"/>
              <w:right w:w="100" w:type="dxa"/>
            </w:tcMar>
          </w:tcPr>
          <w:p w14:paraId="50BE07B3" w14:textId="77777777" w:rsidR="00791633"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 xml:space="preserve">CC7: </w:t>
            </w:r>
            <w:r w:rsidRPr="00AC249C">
              <w:rPr>
                <w:rFonts w:asciiTheme="majorHAnsi" w:eastAsia="Calibri" w:hAnsiTheme="majorHAnsi" w:cstheme="majorHAnsi"/>
                <w:color w:val="000000" w:themeColor="text1"/>
                <w:sz w:val="20"/>
                <w:szCs w:val="20"/>
              </w:rPr>
              <w:t>Model and maintain routines and procedures to encourage a predictable and functional classroom.</w:t>
            </w:r>
          </w:p>
          <w:p w14:paraId="312C6D97" w14:textId="77777777" w:rsidR="009B6573" w:rsidRPr="00AC249C" w:rsidRDefault="009B6573">
            <w:pPr>
              <w:widowControl w:val="0"/>
              <w:spacing w:line="240" w:lineRule="auto"/>
              <w:rPr>
                <w:rFonts w:asciiTheme="majorHAnsi" w:eastAsia="Calibri" w:hAnsiTheme="majorHAnsi" w:cstheme="majorHAnsi"/>
                <w:color w:val="000000" w:themeColor="text1"/>
                <w:sz w:val="20"/>
                <w:szCs w:val="20"/>
              </w:rPr>
            </w:pPr>
          </w:p>
          <w:p w14:paraId="55F151E3" w14:textId="358EB820" w:rsidR="00ED3CA3" w:rsidRPr="009B6573" w:rsidRDefault="00ED3CA3">
            <w:pPr>
              <w:widowControl w:val="0"/>
              <w:spacing w:line="240" w:lineRule="auto"/>
              <w:rPr>
                <w:rFonts w:asciiTheme="majorHAnsi" w:eastAsia="Calibri" w:hAnsiTheme="majorHAnsi" w:cstheme="majorHAnsi"/>
                <w:i/>
                <w:iCs/>
                <w:color w:val="000000" w:themeColor="text1"/>
                <w:sz w:val="20"/>
                <w:szCs w:val="20"/>
              </w:rPr>
            </w:pPr>
            <w:r w:rsidRPr="009B6573">
              <w:rPr>
                <w:rFonts w:asciiTheme="majorHAnsi" w:eastAsia="Calibri" w:hAnsiTheme="majorHAnsi" w:cstheme="majorHAnsi"/>
                <w:i/>
                <w:iCs/>
                <w:color w:val="000000" w:themeColor="text1"/>
                <w:sz w:val="20"/>
                <w:szCs w:val="20"/>
              </w:rPr>
              <w:t>Demonstration competency</w:t>
            </w:r>
          </w:p>
        </w:tc>
        <w:tc>
          <w:tcPr>
            <w:tcW w:w="2350" w:type="dxa"/>
            <w:shd w:val="clear" w:color="auto" w:fill="auto"/>
            <w:tcMar>
              <w:top w:w="100" w:type="dxa"/>
              <w:left w:w="100" w:type="dxa"/>
              <w:bottom w:w="100" w:type="dxa"/>
              <w:right w:w="100" w:type="dxa"/>
            </w:tcMar>
          </w:tcPr>
          <w:p w14:paraId="25DF4CE1" w14:textId="2A0C44C4"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Has unorganized, lengthy transitions and routines, creating lost instructional time.</w:t>
            </w:r>
          </w:p>
        </w:tc>
        <w:tc>
          <w:tcPr>
            <w:tcW w:w="2100" w:type="dxa"/>
            <w:shd w:val="clear" w:color="auto" w:fill="auto"/>
            <w:tcMar>
              <w:top w:w="100" w:type="dxa"/>
              <w:left w:w="100" w:type="dxa"/>
              <w:bottom w:w="100" w:type="dxa"/>
              <w:right w:w="100" w:type="dxa"/>
            </w:tcMar>
          </w:tcPr>
          <w:p w14:paraId="02951E4C" w14:textId="666CF1B3"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Plans a schedule and uses routines and procedures</w:t>
            </w:r>
            <w:r w:rsidR="00460BC4">
              <w:rPr>
                <w:rFonts w:asciiTheme="majorHAnsi" w:eastAsia="Calibri" w:hAnsiTheme="majorHAnsi" w:cstheme="majorHAnsi"/>
                <w:color w:val="000000" w:themeColor="text1"/>
                <w:sz w:val="20"/>
                <w:szCs w:val="20"/>
              </w:rPr>
              <w:t>.</w:t>
            </w:r>
          </w:p>
        </w:tc>
        <w:tc>
          <w:tcPr>
            <w:tcW w:w="2220" w:type="dxa"/>
            <w:shd w:val="clear" w:color="auto" w:fill="auto"/>
            <w:tcMar>
              <w:top w:w="100" w:type="dxa"/>
              <w:left w:w="100" w:type="dxa"/>
              <w:bottom w:w="100" w:type="dxa"/>
              <w:right w:w="100" w:type="dxa"/>
            </w:tcMar>
          </w:tcPr>
          <w:p w14:paraId="2DB7F2D2" w14:textId="77777777" w:rsidR="00791633" w:rsidRPr="00AC249C" w:rsidRDefault="00000000">
            <w:pPr>
              <w:widowControl w:val="0"/>
              <w:spacing w:line="240" w:lineRule="auto"/>
              <w:ind w:left="90"/>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04EB3863" w14:textId="45CB8AE1" w:rsidR="00791633" w:rsidRPr="00AC249C" w:rsidRDefault="00460BC4">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M</w:t>
            </w:r>
            <w:r w:rsidR="008B1DEF" w:rsidRPr="00AC249C">
              <w:rPr>
                <w:rFonts w:asciiTheme="majorHAnsi" w:eastAsia="Calibri" w:hAnsiTheme="majorHAnsi" w:cstheme="majorHAnsi"/>
                <w:color w:val="000000" w:themeColor="text1"/>
                <w:sz w:val="20"/>
                <w:szCs w:val="20"/>
              </w:rPr>
              <w:t>odels routines and behavioral expectations for students</w:t>
            </w:r>
            <w:r>
              <w:rPr>
                <w:rFonts w:asciiTheme="majorHAnsi" w:eastAsia="Calibri" w:hAnsiTheme="majorHAnsi" w:cstheme="majorHAnsi"/>
                <w:color w:val="000000" w:themeColor="text1"/>
                <w:sz w:val="20"/>
                <w:szCs w:val="20"/>
              </w:rPr>
              <w:t>.</w:t>
            </w:r>
          </w:p>
        </w:tc>
        <w:tc>
          <w:tcPr>
            <w:tcW w:w="2160" w:type="dxa"/>
            <w:shd w:val="clear" w:color="auto" w:fill="F2F2F2" w:themeFill="background1" w:themeFillShade="F2"/>
            <w:tcMar>
              <w:top w:w="100" w:type="dxa"/>
              <w:left w:w="100" w:type="dxa"/>
              <w:bottom w:w="100" w:type="dxa"/>
              <w:right w:w="100" w:type="dxa"/>
            </w:tcMar>
          </w:tcPr>
          <w:p w14:paraId="4EDEED21" w14:textId="77777777" w:rsidR="00791633" w:rsidRPr="00AC249C" w:rsidRDefault="00000000">
            <w:pPr>
              <w:widowControl w:val="0"/>
              <w:spacing w:line="240" w:lineRule="auto"/>
              <w:ind w:left="90"/>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593BE98C" w14:textId="6BE06AF6" w:rsidR="00791633" w:rsidRPr="00AC249C" w:rsidRDefault="00460BC4">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H</w:t>
            </w:r>
            <w:r w:rsidR="008B1DEF" w:rsidRPr="00AC249C">
              <w:rPr>
                <w:rFonts w:asciiTheme="majorHAnsi" w:eastAsia="Calibri" w:hAnsiTheme="majorHAnsi" w:cstheme="majorHAnsi"/>
                <w:color w:val="000000" w:themeColor="text1"/>
                <w:sz w:val="20"/>
                <w:szCs w:val="20"/>
              </w:rPr>
              <w:t>olds students accountable to follow routines and behavioral expectations.</w:t>
            </w:r>
          </w:p>
        </w:tc>
      </w:tr>
      <w:tr w:rsidR="00D95F5A" w:rsidRPr="00AC249C" w14:paraId="06C024FC" w14:textId="77777777" w:rsidTr="00460BC4">
        <w:tc>
          <w:tcPr>
            <w:tcW w:w="1430" w:type="dxa"/>
            <w:shd w:val="clear" w:color="auto" w:fill="auto"/>
            <w:tcMar>
              <w:top w:w="100" w:type="dxa"/>
              <w:left w:w="100" w:type="dxa"/>
              <w:bottom w:w="100" w:type="dxa"/>
              <w:right w:w="100" w:type="dxa"/>
            </w:tcMar>
          </w:tcPr>
          <w:p w14:paraId="1F4BCA71" w14:textId="7DBCA821"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2</w:t>
            </w:r>
            <w:r w:rsidR="009B6573">
              <w:rPr>
                <w:rFonts w:asciiTheme="majorHAnsi" w:eastAsia="Calibri" w:hAnsiTheme="majorHAnsi" w:cstheme="majorHAnsi"/>
                <w:b/>
                <w:color w:val="000000" w:themeColor="text1"/>
                <w:sz w:val="20"/>
                <w:szCs w:val="20"/>
              </w:rPr>
              <w:t>8</w:t>
            </w:r>
          </w:p>
          <w:p w14:paraId="39A21084" w14:textId="77777777"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Observation</w:t>
            </w:r>
          </w:p>
        </w:tc>
        <w:tc>
          <w:tcPr>
            <w:tcW w:w="2700" w:type="dxa"/>
            <w:shd w:val="clear" w:color="auto" w:fill="auto"/>
            <w:tcMar>
              <w:top w:w="100" w:type="dxa"/>
              <w:left w:w="100" w:type="dxa"/>
              <w:bottom w:w="100" w:type="dxa"/>
              <w:right w:w="100" w:type="dxa"/>
            </w:tcMar>
          </w:tcPr>
          <w:p w14:paraId="7B496D97" w14:textId="39881693" w:rsidR="00791633"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 xml:space="preserve">CC8: </w:t>
            </w:r>
            <w:r w:rsidRPr="00AC249C">
              <w:rPr>
                <w:rFonts w:asciiTheme="majorHAnsi" w:eastAsia="Calibri" w:hAnsiTheme="majorHAnsi" w:cstheme="majorHAnsi"/>
                <w:color w:val="000000" w:themeColor="text1"/>
                <w:sz w:val="20"/>
                <w:szCs w:val="20"/>
              </w:rPr>
              <w:t>Encourage an environment where students feel safe to take risks, participate and engage.</w:t>
            </w:r>
          </w:p>
          <w:p w14:paraId="326D1D21" w14:textId="77777777" w:rsidR="009B6573" w:rsidRPr="00AC249C" w:rsidRDefault="009B6573">
            <w:pPr>
              <w:widowControl w:val="0"/>
              <w:spacing w:line="240" w:lineRule="auto"/>
              <w:rPr>
                <w:rFonts w:asciiTheme="majorHAnsi" w:eastAsia="Calibri" w:hAnsiTheme="majorHAnsi" w:cstheme="majorHAnsi"/>
                <w:color w:val="000000" w:themeColor="text1"/>
                <w:sz w:val="20"/>
                <w:szCs w:val="20"/>
              </w:rPr>
            </w:pPr>
          </w:p>
          <w:p w14:paraId="6FBE1EAC" w14:textId="77777777" w:rsidR="00ED3CA3" w:rsidRPr="009B6573" w:rsidRDefault="00ED3CA3" w:rsidP="00ED3CA3">
            <w:pPr>
              <w:widowControl w:val="0"/>
              <w:spacing w:line="240" w:lineRule="auto"/>
              <w:rPr>
                <w:rFonts w:asciiTheme="majorHAnsi" w:hAnsiTheme="majorHAnsi" w:cstheme="majorHAnsi"/>
                <w:i/>
                <w:iCs/>
                <w:color w:val="000000" w:themeColor="text1"/>
                <w:sz w:val="20"/>
                <w:szCs w:val="20"/>
              </w:rPr>
            </w:pPr>
            <w:r w:rsidRPr="009B6573">
              <w:rPr>
                <w:rFonts w:asciiTheme="majorHAnsi" w:hAnsiTheme="majorHAnsi" w:cstheme="majorHAnsi"/>
                <w:i/>
                <w:iCs/>
                <w:color w:val="000000" w:themeColor="text1"/>
                <w:sz w:val="20"/>
                <w:szCs w:val="20"/>
              </w:rPr>
              <w:t>Application competency</w:t>
            </w:r>
          </w:p>
          <w:p w14:paraId="19606C06" w14:textId="77777777" w:rsidR="00ED3CA3" w:rsidRPr="00AC249C" w:rsidRDefault="00ED3CA3">
            <w:pPr>
              <w:widowControl w:val="0"/>
              <w:spacing w:line="240" w:lineRule="auto"/>
              <w:rPr>
                <w:rFonts w:asciiTheme="majorHAnsi" w:eastAsia="Calibri" w:hAnsiTheme="majorHAnsi" w:cstheme="majorHAnsi"/>
                <w:b/>
                <w:color w:val="000000" w:themeColor="text1"/>
                <w:sz w:val="20"/>
                <w:szCs w:val="20"/>
              </w:rPr>
            </w:pPr>
          </w:p>
        </w:tc>
        <w:tc>
          <w:tcPr>
            <w:tcW w:w="2350" w:type="dxa"/>
            <w:shd w:val="clear" w:color="auto" w:fill="auto"/>
            <w:tcMar>
              <w:top w:w="100" w:type="dxa"/>
              <w:left w:w="100" w:type="dxa"/>
              <w:bottom w:w="100" w:type="dxa"/>
              <w:right w:w="100" w:type="dxa"/>
            </w:tcMar>
          </w:tcPr>
          <w:p w14:paraId="231CF461" w14:textId="77777777" w:rsidR="00791633" w:rsidRPr="00AC249C" w:rsidRDefault="00000000">
            <w:pPr>
              <w:widowControl w:val="0"/>
              <w:pBdr>
                <w:top w:val="nil"/>
                <w:left w:val="nil"/>
                <w:bottom w:val="nil"/>
                <w:right w:val="nil"/>
                <w:between w:val="nil"/>
              </w:pBd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Creates an environment in which students feel unsafe.</w:t>
            </w:r>
          </w:p>
        </w:tc>
        <w:tc>
          <w:tcPr>
            <w:tcW w:w="2100" w:type="dxa"/>
            <w:shd w:val="clear" w:color="auto" w:fill="auto"/>
            <w:tcMar>
              <w:top w:w="100" w:type="dxa"/>
              <w:left w:w="100" w:type="dxa"/>
              <w:bottom w:w="100" w:type="dxa"/>
              <w:right w:w="100" w:type="dxa"/>
            </w:tcMar>
          </w:tcPr>
          <w:p w14:paraId="28D7EAAE" w14:textId="1B7455E8" w:rsidR="00791633" w:rsidRPr="00AC249C" w:rsidRDefault="00000000">
            <w:pPr>
              <w:widowControl w:val="0"/>
              <w:pBdr>
                <w:top w:val="nil"/>
                <w:left w:val="nil"/>
                <w:bottom w:val="nil"/>
                <w:right w:val="nil"/>
                <w:between w:val="nil"/>
              </w:pBd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Creates an environment in which most students participate</w:t>
            </w:r>
            <w:r w:rsidR="00460BC4">
              <w:rPr>
                <w:rFonts w:asciiTheme="majorHAnsi" w:eastAsia="Calibri" w:hAnsiTheme="majorHAnsi" w:cstheme="majorHAnsi"/>
                <w:color w:val="000000" w:themeColor="text1"/>
                <w:sz w:val="20"/>
                <w:szCs w:val="20"/>
              </w:rPr>
              <w:t>.</w:t>
            </w:r>
          </w:p>
        </w:tc>
        <w:tc>
          <w:tcPr>
            <w:tcW w:w="2220" w:type="dxa"/>
            <w:shd w:val="clear" w:color="auto" w:fill="auto"/>
            <w:tcMar>
              <w:top w:w="100" w:type="dxa"/>
              <w:left w:w="100" w:type="dxa"/>
              <w:bottom w:w="100" w:type="dxa"/>
              <w:right w:w="100" w:type="dxa"/>
            </w:tcMar>
          </w:tcPr>
          <w:p w14:paraId="7E52ECF3" w14:textId="77777777" w:rsidR="00791633" w:rsidRPr="00AC249C" w:rsidRDefault="00000000">
            <w:pPr>
              <w:widowControl w:val="0"/>
              <w:pBdr>
                <w:top w:val="nil"/>
                <w:left w:val="nil"/>
                <w:bottom w:val="nil"/>
                <w:right w:val="nil"/>
                <w:between w:val="nil"/>
              </w:pBdr>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4E591B04" w14:textId="3DFEBF4C" w:rsidR="00791633" w:rsidRPr="00AC249C" w:rsidRDefault="00460BC4">
            <w:pPr>
              <w:widowControl w:val="0"/>
              <w:pBdr>
                <w:top w:val="nil"/>
                <w:left w:val="nil"/>
                <w:bottom w:val="nil"/>
                <w:right w:val="nil"/>
                <w:between w:val="nil"/>
              </w:pBdr>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C</w:t>
            </w:r>
            <w:r w:rsidR="008B1DEF" w:rsidRPr="00AC249C">
              <w:rPr>
                <w:rFonts w:asciiTheme="majorHAnsi" w:eastAsia="Calibri" w:hAnsiTheme="majorHAnsi" w:cstheme="majorHAnsi"/>
                <w:color w:val="000000" w:themeColor="text1"/>
                <w:sz w:val="20"/>
                <w:szCs w:val="20"/>
              </w:rPr>
              <w:t>reates an environment in which students feel safe to participate and engage</w:t>
            </w:r>
            <w:r>
              <w:rPr>
                <w:rFonts w:asciiTheme="majorHAnsi" w:eastAsia="Calibri" w:hAnsiTheme="majorHAnsi" w:cstheme="majorHAnsi"/>
                <w:color w:val="000000" w:themeColor="text1"/>
                <w:sz w:val="20"/>
                <w:szCs w:val="20"/>
              </w:rPr>
              <w:t>.</w:t>
            </w:r>
          </w:p>
        </w:tc>
        <w:tc>
          <w:tcPr>
            <w:tcW w:w="2160" w:type="dxa"/>
            <w:shd w:val="clear" w:color="auto" w:fill="F2F2F2" w:themeFill="background1" w:themeFillShade="F2"/>
            <w:tcMar>
              <w:top w:w="100" w:type="dxa"/>
              <w:left w:w="100" w:type="dxa"/>
              <w:bottom w:w="100" w:type="dxa"/>
              <w:right w:w="100" w:type="dxa"/>
            </w:tcMar>
          </w:tcPr>
          <w:p w14:paraId="4B6E4224" w14:textId="2494A5A3" w:rsidR="00791633" w:rsidRPr="00AC249C" w:rsidRDefault="00AE59E4">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5FEC492D" w14:textId="49FBF03D" w:rsidR="00791633" w:rsidRPr="00AC249C" w:rsidRDefault="00460BC4">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C</w:t>
            </w:r>
            <w:r w:rsidR="008B1DEF" w:rsidRPr="00AC249C">
              <w:rPr>
                <w:rFonts w:asciiTheme="majorHAnsi" w:eastAsia="Calibri" w:hAnsiTheme="majorHAnsi" w:cstheme="majorHAnsi"/>
                <w:color w:val="000000" w:themeColor="text1"/>
                <w:sz w:val="20"/>
                <w:szCs w:val="20"/>
              </w:rPr>
              <w:t xml:space="preserve">reates an environment in which students are encouraged to take risks as part of the learning process. </w:t>
            </w:r>
          </w:p>
        </w:tc>
      </w:tr>
      <w:tr w:rsidR="00D95F5A" w:rsidRPr="00AC249C" w14:paraId="5E41F142" w14:textId="77777777">
        <w:trPr>
          <w:trHeight w:val="420"/>
        </w:trPr>
        <w:tc>
          <w:tcPr>
            <w:tcW w:w="12960" w:type="dxa"/>
            <w:gridSpan w:val="6"/>
            <w:shd w:val="clear" w:color="auto" w:fill="auto"/>
            <w:tcMar>
              <w:top w:w="100" w:type="dxa"/>
              <w:left w:w="100" w:type="dxa"/>
              <w:bottom w:w="100" w:type="dxa"/>
              <w:right w:w="100" w:type="dxa"/>
            </w:tcMar>
          </w:tcPr>
          <w:p w14:paraId="14577EAA"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 xml:space="preserve">Professional Responsibility: </w:t>
            </w:r>
            <w:r w:rsidRPr="00AC249C">
              <w:rPr>
                <w:rFonts w:asciiTheme="majorHAnsi" w:eastAsia="Calibri" w:hAnsiTheme="majorHAnsi" w:cstheme="majorHAnsi"/>
                <w:color w:val="000000" w:themeColor="text1"/>
                <w:sz w:val="20"/>
                <w:szCs w:val="20"/>
              </w:rPr>
              <w:t xml:space="preserve">Effective teachers exhibit the knowledge, skills, and dispositions that demonstrate awareness of and adherence to professional and ethical standards personally, within their school community, with parents, and within their local community.  </w:t>
            </w:r>
          </w:p>
          <w:p w14:paraId="7BA2EC30" w14:textId="77777777" w:rsidR="00791633" w:rsidRPr="00AC249C" w:rsidRDefault="00791633">
            <w:pPr>
              <w:widowControl w:val="0"/>
              <w:spacing w:line="240" w:lineRule="auto"/>
              <w:rPr>
                <w:rFonts w:asciiTheme="majorHAnsi" w:eastAsia="Calibri" w:hAnsiTheme="majorHAnsi" w:cstheme="majorHAnsi"/>
                <w:color w:val="000000" w:themeColor="text1"/>
                <w:sz w:val="20"/>
                <w:szCs w:val="20"/>
              </w:rPr>
            </w:pPr>
          </w:p>
          <w:p w14:paraId="344BE2A0"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Item stem: Teacher candidate…</w:t>
            </w:r>
          </w:p>
        </w:tc>
      </w:tr>
      <w:tr w:rsidR="00D95F5A" w:rsidRPr="00AC249C" w14:paraId="3EB07946" w14:textId="77777777" w:rsidTr="00460BC4">
        <w:tc>
          <w:tcPr>
            <w:tcW w:w="1430" w:type="dxa"/>
            <w:shd w:val="clear" w:color="auto" w:fill="auto"/>
            <w:tcMar>
              <w:top w:w="100" w:type="dxa"/>
              <w:left w:w="100" w:type="dxa"/>
              <w:bottom w:w="100" w:type="dxa"/>
              <w:right w:w="100" w:type="dxa"/>
            </w:tcMar>
          </w:tcPr>
          <w:p w14:paraId="22D168B7" w14:textId="79566072" w:rsidR="00791633" w:rsidRPr="00AC249C" w:rsidRDefault="00DF1A60">
            <w:pPr>
              <w:widowControl w:val="0"/>
              <w:spacing w:line="240" w:lineRule="auto"/>
              <w:rPr>
                <w:rFonts w:asciiTheme="majorHAnsi" w:eastAsia="Calibri" w:hAnsiTheme="majorHAnsi" w:cstheme="majorHAnsi"/>
                <w:b/>
                <w:color w:val="000000" w:themeColor="text1"/>
                <w:sz w:val="20"/>
                <w:szCs w:val="20"/>
              </w:rPr>
            </w:pPr>
            <w:r>
              <w:rPr>
                <w:rFonts w:asciiTheme="majorHAnsi" w:eastAsia="Calibri" w:hAnsiTheme="majorHAnsi" w:cstheme="majorHAnsi"/>
                <w:b/>
                <w:color w:val="000000" w:themeColor="text1"/>
                <w:sz w:val="20"/>
                <w:szCs w:val="20"/>
              </w:rPr>
              <w:lastRenderedPageBreak/>
              <w:t>29</w:t>
            </w:r>
          </w:p>
          <w:p w14:paraId="56AAF1FF" w14:textId="15D454FB" w:rsidR="00791633" w:rsidRPr="00AC249C" w:rsidRDefault="00C36B6E">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Conference w/MT</w:t>
            </w:r>
          </w:p>
        </w:tc>
        <w:tc>
          <w:tcPr>
            <w:tcW w:w="2700" w:type="dxa"/>
            <w:shd w:val="clear" w:color="auto" w:fill="auto"/>
            <w:tcMar>
              <w:top w:w="100" w:type="dxa"/>
              <w:left w:w="100" w:type="dxa"/>
              <w:bottom w:w="100" w:type="dxa"/>
              <w:right w:w="100" w:type="dxa"/>
            </w:tcMar>
          </w:tcPr>
          <w:p w14:paraId="7463DA7C" w14:textId="77777777" w:rsidR="00791633"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 xml:space="preserve">PR3: </w:t>
            </w:r>
            <w:r w:rsidRPr="00AC249C">
              <w:rPr>
                <w:rFonts w:asciiTheme="majorHAnsi" w:eastAsia="Calibri" w:hAnsiTheme="majorHAnsi" w:cstheme="majorHAnsi"/>
                <w:color w:val="000000" w:themeColor="text1"/>
                <w:sz w:val="20"/>
                <w:szCs w:val="20"/>
              </w:rPr>
              <w:t xml:space="preserve">Demonstrates intellectual curiosity and values continuous growth by engaging in professional learning. </w:t>
            </w:r>
          </w:p>
          <w:p w14:paraId="59A70B0E" w14:textId="77777777" w:rsidR="009B6573" w:rsidRPr="00AC249C" w:rsidRDefault="009B6573">
            <w:pPr>
              <w:widowControl w:val="0"/>
              <w:spacing w:line="240" w:lineRule="auto"/>
              <w:rPr>
                <w:rFonts w:asciiTheme="majorHAnsi" w:eastAsia="Calibri" w:hAnsiTheme="majorHAnsi" w:cstheme="majorHAnsi"/>
                <w:color w:val="000000" w:themeColor="text1"/>
                <w:sz w:val="20"/>
                <w:szCs w:val="20"/>
              </w:rPr>
            </w:pPr>
          </w:p>
          <w:p w14:paraId="7712A258" w14:textId="4644525A" w:rsidR="00ED3CA3" w:rsidRPr="009B6573" w:rsidRDefault="00ED3CA3">
            <w:pPr>
              <w:widowControl w:val="0"/>
              <w:spacing w:line="240" w:lineRule="auto"/>
              <w:rPr>
                <w:rFonts w:asciiTheme="majorHAnsi" w:hAnsiTheme="majorHAnsi" w:cstheme="majorHAnsi"/>
                <w:i/>
                <w:iCs/>
                <w:color w:val="000000" w:themeColor="text1"/>
                <w:sz w:val="20"/>
                <w:szCs w:val="20"/>
              </w:rPr>
            </w:pPr>
            <w:r w:rsidRPr="009B6573">
              <w:rPr>
                <w:rFonts w:asciiTheme="majorHAnsi" w:hAnsiTheme="majorHAnsi" w:cstheme="majorHAnsi"/>
                <w:i/>
                <w:iCs/>
                <w:color w:val="000000" w:themeColor="text1"/>
                <w:sz w:val="20"/>
                <w:szCs w:val="20"/>
              </w:rPr>
              <w:t>Application competency</w:t>
            </w:r>
          </w:p>
        </w:tc>
        <w:tc>
          <w:tcPr>
            <w:tcW w:w="2350" w:type="dxa"/>
            <w:shd w:val="clear" w:color="auto" w:fill="auto"/>
            <w:tcMar>
              <w:top w:w="100" w:type="dxa"/>
              <w:left w:w="100" w:type="dxa"/>
              <w:bottom w:w="100" w:type="dxa"/>
              <w:right w:w="100" w:type="dxa"/>
            </w:tcMar>
          </w:tcPr>
          <w:p w14:paraId="20EAFA97"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Does not reflect on instruction; does not accept feedback.</w:t>
            </w:r>
          </w:p>
        </w:tc>
        <w:tc>
          <w:tcPr>
            <w:tcW w:w="2100" w:type="dxa"/>
            <w:shd w:val="clear" w:color="auto" w:fill="auto"/>
            <w:tcMar>
              <w:top w:w="100" w:type="dxa"/>
              <w:left w:w="100" w:type="dxa"/>
              <w:bottom w:w="100" w:type="dxa"/>
              <w:right w:w="100" w:type="dxa"/>
            </w:tcMar>
          </w:tcPr>
          <w:p w14:paraId="719C26A1"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Attends to feedback from mentor teacher and supervisor </w:t>
            </w:r>
          </w:p>
        </w:tc>
        <w:tc>
          <w:tcPr>
            <w:tcW w:w="2220" w:type="dxa"/>
            <w:shd w:val="clear" w:color="auto" w:fill="auto"/>
            <w:tcMar>
              <w:top w:w="100" w:type="dxa"/>
              <w:left w:w="100" w:type="dxa"/>
              <w:bottom w:w="100" w:type="dxa"/>
              <w:right w:w="100" w:type="dxa"/>
            </w:tcMar>
          </w:tcPr>
          <w:p w14:paraId="0E82DC09" w14:textId="77777777" w:rsidR="00791633" w:rsidRPr="00AC249C" w:rsidRDefault="00000000">
            <w:pPr>
              <w:widowControl w:val="0"/>
              <w:spacing w:line="240" w:lineRule="auto"/>
              <w:ind w:left="95"/>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2D6CA413" w14:textId="7216AD36" w:rsidR="00791633" w:rsidRPr="00AC249C" w:rsidRDefault="00460BC4" w:rsidP="009B6573">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D</w:t>
            </w:r>
            <w:r w:rsidR="007C3A1A">
              <w:rPr>
                <w:rFonts w:asciiTheme="majorHAnsi" w:eastAsia="Calibri" w:hAnsiTheme="majorHAnsi" w:cstheme="majorHAnsi"/>
                <w:color w:val="000000" w:themeColor="text1"/>
                <w:sz w:val="20"/>
                <w:szCs w:val="20"/>
              </w:rPr>
              <w:t>emonstrates intellectual curiosity and values continuous growth by engaging in professional learning</w:t>
            </w:r>
            <w:r>
              <w:rPr>
                <w:rFonts w:asciiTheme="majorHAnsi" w:eastAsia="Calibri" w:hAnsiTheme="majorHAnsi" w:cstheme="majorHAnsi"/>
                <w:color w:val="000000" w:themeColor="text1"/>
                <w:sz w:val="20"/>
                <w:szCs w:val="20"/>
              </w:rPr>
              <w:t>.</w:t>
            </w:r>
          </w:p>
          <w:p w14:paraId="3BDF2A92" w14:textId="77777777" w:rsidR="00791633" w:rsidRPr="00AC249C" w:rsidRDefault="00791633">
            <w:pPr>
              <w:widowControl w:val="0"/>
              <w:spacing w:line="240" w:lineRule="auto"/>
              <w:rPr>
                <w:rFonts w:asciiTheme="majorHAnsi" w:eastAsia="Calibri" w:hAnsiTheme="majorHAnsi" w:cstheme="majorHAnsi"/>
                <w:color w:val="000000" w:themeColor="text1"/>
                <w:sz w:val="20"/>
                <w:szCs w:val="20"/>
              </w:rPr>
            </w:pPr>
          </w:p>
          <w:p w14:paraId="7B70E952" w14:textId="77777777" w:rsidR="00791633" w:rsidRPr="00AC249C" w:rsidRDefault="00791633">
            <w:pPr>
              <w:widowControl w:val="0"/>
              <w:spacing w:line="240" w:lineRule="auto"/>
              <w:rPr>
                <w:rFonts w:asciiTheme="majorHAnsi" w:eastAsia="Calibri" w:hAnsiTheme="majorHAnsi" w:cstheme="majorHAnsi"/>
                <w:color w:val="000000" w:themeColor="text1"/>
                <w:sz w:val="20"/>
                <w:szCs w:val="20"/>
              </w:rPr>
            </w:pPr>
          </w:p>
        </w:tc>
        <w:tc>
          <w:tcPr>
            <w:tcW w:w="2160" w:type="dxa"/>
            <w:shd w:val="clear" w:color="auto" w:fill="F2F2F2" w:themeFill="background1" w:themeFillShade="F2"/>
            <w:tcMar>
              <w:top w:w="100" w:type="dxa"/>
              <w:left w:w="100" w:type="dxa"/>
              <w:bottom w:w="100" w:type="dxa"/>
              <w:right w:w="100" w:type="dxa"/>
            </w:tcMar>
          </w:tcPr>
          <w:p w14:paraId="35B3D72A" w14:textId="77777777" w:rsidR="00791633" w:rsidRPr="00AC249C" w:rsidRDefault="00000000">
            <w:pPr>
              <w:widowControl w:val="0"/>
              <w:spacing w:line="240" w:lineRule="auto"/>
              <w:ind w:left="95"/>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4F524125" w14:textId="70AF6281" w:rsidR="00791633" w:rsidRPr="00AC249C" w:rsidRDefault="00460BC4">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D</w:t>
            </w:r>
            <w:r w:rsidR="008B1DEF" w:rsidRPr="00AC249C">
              <w:rPr>
                <w:rFonts w:asciiTheme="majorHAnsi" w:eastAsia="Calibri" w:hAnsiTheme="majorHAnsi" w:cstheme="majorHAnsi"/>
                <w:color w:val="000000" w:themeColor="text1"/>
                <w:sz w:val="20"/>
                <w:szCs w:val="20"/>
              </w:rPr>
              <w:t>evelops and applies a plan to improve practice in response to feedback and self-reflection</w:t>
            </w:r>
            <w:r>
              <w:rPr>
                <w:rFonts w:asciiTheme="majorHAnsi" w:eastAsia="Calibri" w:hAnsiTheme="majorHAnsi" w:cstheme="majorHAnsi"/>
                <w:color w:val="000000" w:themeColor="text1"/>
                <w:sz w:val="20"/>
                <w:szCs w:val="20"/>
              </w:rPr>
              <w:t>.</w:t>
            </w:r>
          </w:p>
          <w:p w14:paraId="2E3C1FF9"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OR </w:t>
            </w:r>
          </w:p>
          <w:p w14:paraId="53A366ED" w14:textId="52CE0FB4" w:rsidR="00791633" w:rsidRPr="00AC249C" w:rsidRDefault="00460BC4">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I</w:t>
            </w:r>
            <w:r w:rsidR="008B1DEF" w:rsidRPr="00AC249C">
              <w:rPr>
                <w:rFonts w:asciiTheme="majorHAnsi" w:eastAsia="Calibri" w:hAnsiTheme="majorHAnsi" w:cstheme="majorHAnsi"/>
                <w:color w:val="000000" w:themeColor="text1"/>
                <w:sz w:val="20"/>
                <w:szCs w:val="20"/>
              </w:rPr>
              <w:t>s aware of strengths and weaknesses and develops related personal professional learning goals.</w:t>
            </w:r>
          </w:p>
        </w:tc>
      </w:tr>
      <w:tr w:rsidR="00D95F5A" w:rsidRPr="00AC249C" w14:paraId="671D5437" w14:textId="77777777" w:rsidTr="00460BC4">
        <w:tc>
          <w:tcPr>
            <w:tcW w:w="1430" w:type="dxa"/>
            <w:shd w:val="clear" w:color="auto" w:fill="auto"/>
            <w:tcMar>
              <w:top w:w="100" w:type="dxa"/>
              <w:left w:w="100" w:type="dxa"/>
              <w:bottom w:w="100" w:type="dxa"/>
              <w:right w:w="100" w:type="dxa"/>
            </w:tcMar>
          </w:tcPr>
          <w:p w14:paraId="132950D8" w14:textId="20468586" w:rsidR="00791633" w:rsidRPr="00AC249C" w:rsidRDefault="00DF1A60">
            <w:pPr>
              <w:widowControl w:val="0"/>
              <w:spacing w:line="240" w:lineRule="auto"/>
              <w:rPr>
                <w:rFonts w:asciiTheme="majorHAnsi" w:eastAsia="Calibri" w:hAnsiTheme="majorHAnsi" w:cstheme="majorHAnsi"/>
                <w:b/>
                <w:color w:val="000000" w:themeColor="text1"/>
                <w:sz w:val="20"/>
                <w:szCs w:val="20"/>
              </w:rPr>
            </w:pPr>
            <w:r>
              <w:rPr>
                <w:rFonts w:asciiTheme="majorHAnsi" w:eastAsia="Calibri" w:hAnsiTheme="majorHAnsi" w:cstheme="majorHAnsi"/>
                <w:b/>
                <w:color w:val="000000" w:themeColor="text1"/>
                <w:sz w:val="20"/>
                <w:szCs w:val="20"/>
              </w:rPr>
              <w:t>30</w:t>
            </w:r>
          </w:p>
          <w:p w14:paraId="330F1CDA" w14:textId="53B9C648"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 xml:space="preserve">Observation </w:t>
            </w:r>
            <w:r w:rsidR="00C36B6E" w:rsidRPr="00AC249C">
              <w:rPr>
                <w:rFonts w:asciiTheme="majorHAnsi" w:eastAsia="Calibri" w:hAnsiTheme="majorHAnsi" w:cstheme="majorHAnsi"/>
                <w:b/>
                <w:color w:val="000000" w:themeColor="text1"/>
                <w:sz w:val="20"/>
                <w:szCs w:val="20"/>
              </w:rPr>
              <w:t>AND</w:t>
            </w:r>
            <w:r w:rsidRPr="00AC249C">
              <w:rPr>
                <w:rFonts w:asciiTheme="majorHAnsi" w:eastAsia="Calibri" w:hAnsiTheme="majorHAnsi" w:cstheme="majorHAnsi"/>
                <w:b/>
                <w:color w:val="000000" w:themeColor="text1"/>
                <w:sz w:val="20"/>
                <w:szCs w:val="20"/>
              </w:rPr>
              <w:t xml:space="preserve"> </w:t>
            </w:r>
            <w:r w:rsidR="00C36B6E" w:rsidRPr="00AC249C">
              <w:rPr>
                <w:rFonts w:asciiTheme="majorHAnsi" w:eastAsia="Calibri" w:hAnsiTheme="majorHAnsi" w:cstheme="majorHAnsi"/>
                <w:b/>
                <w:color w:val="000000" w:themeColor="text1"/>
                <w:sz w:val="20"/>
                <w:szCs w:val="20"/>
              </w:rPr>
              <w:t>Conference w/MT</w:t>
            </w:r>
          </w:p>
        </w:tc>
        <w:tc>
          <w:tcPr>
            <w:tcW w:w="2700" w:type="dxa"/>
            <w:shd w:val="clear" w:color="auto" w:fill="auto"/>
            <w:tcMar>
              <w:top w:w="100" w:type="dxa"/>
              <w:left w:w="100" w:type="dxa"/>
              <w:bottom w:w="100" w:type="dxa"/>
              <w:right w:w="100" w:type="dxa"/>
            </w:tcMar>
          </w:tcPr>
          <w:p w14:paraId="3BFB61A4" w14:textId="77777777" w:rsidR="00791633"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 xml:space="preserve">PR4: </w:t>
            </w:r>
            <w:r w:rsidRPr="00AC249C">
              <w:rPr>
                <w:rFonts w:asciiTheme="majorHAnsi" w:eastAsia="Calibri" w:hAnsiTheme="majorHAnsi" w:cstheme="majorHAnsi"/>
                <w:color w:val="000000" w:themeColor="text1"/>
                <w:sz w:val="20"/>
                <w:szCs w:val="20"/>
              </w:rPr>
              <w:t>Engages in reflective practices that support professional, instructional, and schoolwide improvement.</w:t>
            </w:r>
          </w:p>
          <w:p w14:paraId="14C257E9" w14:textId="77777777" w:rsidR="009B6573" w:rsidRDefault="009B6573">
            <w:pPr>
              <w:widowControl w:val="0"/>
              <w:spacing w:line="240" w:lineRule="auto"/>
              <w:rPr>
                <w:rFonts w:asciiTheme="majorHAnsi" w:eastAsia="Calibri" w:hAnsiTheme="majorHAnsi" w:cstheme="majorHAnsi"/>
                <w:color w:val="000000" w:themeColor="text1"/>
                <w:sz w:val="20"/>
                <w:szCs w:val="20"/>
              </w:rPr>
            </w:pPr>
          </w:p>
          <w:p w14:paraId="646799EB" w14:textId="77777777" w:rsidR="00ED3CA3" w:rsidRPr="009B6573" w:rsidRDefault="00ED3CA3" w:rsidP="00ED3CA3">
            <w:pPr>
              <w:widowControl w:val="0"/>
              <w:spacing w:line="240" w:lineRule="auto"/>
              <w:rPr>
                <w:rFonts w:ascii="Calibri" w:eastAsia="Calibri" w:hAnsi="Calibri" w:cs="Calibri"/>
                <w:i/>
                <w:iCs/>
                <w:color w:val="000000" w:themeColor="text1"/>
                <w:sz w:val="20"/>
                <w:szCs w:val="20"/>
              </w:rPr>
            </w:pPr>
            <w:r w:rsidRPr="009B6573">
              <w:rPr>
                <w:rFonts w:ascii="Calibri" w:eastAsia="Calibri" w:hAnsi="Calibri" w:cs="Calibri"/>
                <w:i/>
                <w:iCs/>
                <w:color w:val="000000" w:themeColor="text1"/>
                <w:sz w:val="20"/>
                <w:szCs w:val="20"/>
              </w:rPr>
              <w:t>Demonstration competency</w:t>
            </w:r>
          </w:p>
          <w:p w14:paraId="65D29B61" w14:textId="77777777" w:rsidR="00ED3CA3" w:rsidRPr="00AC249C" w:rsidRDefault="00ED3CA3">
            <w:pPr>
              <w:widowControl w:val="0"/>
              <w:spacing w:line="240" w:lineRule="auto"/>
              <w:rPr>
                <w:rFonts w:asciiTheme="majorHAnsi" w:eastAsia="Calibri" w:hAnsiTheme="majorHAnsi" w:cstheme="majorHAnsi"/>
                <w:b/>
                <w:color w:val="000000" w:themeColor="text1"/>
                <w:sz w:val="20"/>
                <w:szCs w:val="20"/>
              </w:rPr>
            </w:pPr>
          </w:p>
        </w:tc>
        <w:tc>
          <w:tcPr>
            <w:tcW w:w="2350" w:type="dxa"/>
            <w:shd w:val="clear" w:color="auto" w:fill="auto"/>
            <w:tcMar>
              <w:top w:w="100" w:type="dxa"/>
              <w:left w:w="100" w:type="dxa"/>
              <w:bottom w:w="100" w:type="dxa"/>
              <w:right w:w="100" w:type="dxa"/>
            </w:tcMar>
          </w:tcPr>
          <w:p w14:paraId="5B9FBD51" w14:textId="36DC0196"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Does not respond </w:t>
            </w:r>
            <w:r w:rsidR="008B1DEF" w:rsidRPr="00AC249C">
              <w:rPr>
                <w:rFonts w:asciiTheme="majorHAnsi" w:eastAsia="Calibri" w:hAnsiTheme="majorHAnsi" w:cstheme="majorHAnsi"/>
                <w:color w:val="000000" w:themeColor="text1"/>
                <w:sz w:val="20"/>
                <w:szCs w:val="20"/>
              </w:rPr>
              <w:t>to feedback</w:t>
            </w:r>
            <w:r w:rsidRPr="00AC249C">
              <w:rPr>
                <w:rFonts w:asciiTheme="majorHAnsi" w:eastAsia="Calibri" w:hAnsiTheme="majorHAnsi" w:cstheme="majorHAnsi"/>
                <w:color w:val="000000" w:themeColor="text1"/>
                <w:sz w:val="20"/>
                <w:szCs w:val="20"/>
              </w:rPr>
              <w:t xml:space="preserve"> or make changes.</w:t>
            </w:r>
          </w:p>
          <w:p w14:paraId="1A2EA78B" w14:textId="77777777" w:rsidR="00791633" w:rsidRPr="00AC249C" w:rsidRDefault="00791633">
            <w:pPr>
              <w:widowControl w:val="0"/>
              <w:spacing w:line="240" w:lineRule="auto"/>
              <w:rPr>
                <w:rFonts w:asciiTheme="majorHAnsi" w:eastAsia="Calibri" w:hAnsiTheme="majorHAnsi" w:cstheme="majorHAnsi"/>
                <w:color w:val="000000" w:themeColor="text1"/>
                <w:sz w:val="20"/>
                <w:szCs w:val="20"/>
              </w:rPr>
            </w:pPr>
          </w:p>
          <w:p w14:paraId="0ADE2E2E" w14:textId="77777777" w:rsidR="00791633" w:rsidRPr="00AC249C" w:rsidRDefault="00791633">
            <w:pPr>
              <w:widowControl w:val="0"/>
              <w:spacing w:line="240" w:lineRule="auto"/>
              <w:rPr>
                <w:rFonts w:asciiTheme="majorHAnsi" w:eastAsia="Calibri" w:hAnsiTheme="majorHAnsi" w:cstheme="majorHAnsi"/>
                <w:color w:val="000000" w:themeColor="text1"/>
                <w:sz w:val="20"/>
                <w:szCs w:val="20"/>
              </w:rPr>
            </w:pPr>
          </w:p>
        </w:tc>
        <w:tc>
          <w:tcPr>
            <w:tcW w:w="2100" w:type="dxa"/>
            <w:shd w:val="clear" w:color="auto" w:fill="auto"/>
            <w:tcMar>
              <w:top w:w="100" w:type="dxa"/>
              <w:left w:w="100" w:type="dxa"/>
              <w:bottom w:w="100" w:type="dxa"/>
              <w:right w:w="100" w:type="dxa"/>
            </w:tcMar>
          </w:tcPr>
          <w:p w14:paraId="089E5469" w14:textId="463D3C1D"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Applies supportive and corrective feedback from others to make positive changes</w:t>
            </w:r>
            <w:r w:rsidR="00460BC4">
              <w:rPr>
                <w:rFonts w:asciiTheme="majorHAnsi" w:eastAsia="Calibri" w:hAnsiTheme="majorHAnsi" w:cstheme="majorHAnsi"/>
                <w:color w:val="000000" w:themeColor="text1"/>
                <w:sz w:val="20"/>
                <w:szCs w:val="20"/>
              </w:rPr>
              <w:t>.</w:t>
            </w:r>
          </w:p>
        </w:tc>
        <w:tc>
          <w:tcPr>
            <w:tcW w:w="2220" w:type="dxa"/>
            <w:shd w:val="clear" w:color="auto" w:fill="auto"/>
            <w:tcMar>
              <w:top w:w="100" w:type="dxa"/>
              <w:left w:w="100" w:type="dxa"/>
              <w:bottom w:w="100" w:type="dxa"/>
              <w:right w:w="100" w:type="dxa"/>
            </w:tcMar>
          </w:tcPr>
          <w:p w14:paraId="3D18EE60" w14:textId="77777777" w:rsidR="00791633" w:rsidRPr="00AC249C" w:rsidRDefault="00000000">
            <w:pPr>
              <w:widowControl w:val="0"/>
              <w:spacing w:line="240" w:lineRule="auto"/>
              <w:ind w:left="95"/>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007DB57E" w14:textId="7DA06760" w:rsidR="00791633" w:rsidRPr="00AC249C" w:rsidRDefault="00460BC4">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C</w:t>
            </w:r>
            <w:r w:rsidR="008B1DEF" w:rsidRPr="00AC249C">
              <w:rPr>
                <w:rFonts w:asciiTheme="majorHAnsi" w:eastAsia="Calibri" w:hAnsiTheme="majorHAnsi" w:cstheme="majorHAnsi"/>
                <w:color w:val="000000" w:themeColor="text1"/>
                <w:sz w:val="20"/>
                <w:szCs w:val="20"/>
              </w:rPr>
              <w:t>ritically analyzes and reflects on own learning and teaching and makes intentional changes</w:t>
            </w:r>
            <w:r>
              <w:rPr>
                <w:rFonts w:asciiTheme="majorHAnsi" w:eastAsia="Calibri" w:hAnsiTheme="majorHAnsi" w:cstheme="majorHAnsi"/>
                <w:color w:val="000000" w:themeColor="text1"/>
                <w:sz w:val="20"/>
                <w:szCs w:val="20"/>
              </w:rPr>
              <w:t>.</w:t>
            </w:r>
          </w:p>
        </w:tc>
        <w:tc>
          <w:tcPr>
            <w:tcW w:w="2160" w:type="dxa"/>
            <w:shd w:val="clear" w:color="auto" w:fill="F2F2F2" w:themeFill="background1" w:themeFillShade="F2"/>
            <w:tcMar>
              <w:top w:w="100" w:type="dxa"/>
              <w:left w:w="100" w:type="dxa"/>
              <w:bottom w:w="100" w:type="dxa"/>
              <w:right w:w="100" w:type="dxa"/>
            </w:tcMar>
          </w:tcPr>
          <w:p w14:paraId="71A8435D" w14:textId="77777777" w:rsidR="00791633" w:rsidRPr="00AC249C" w:rsidRDefault="00000000">
            <w:pPr>
              <w:widowControl w:val="0"/>
              <w:spacing w:line="240" w:lineRule="auto"/>
              <w:ind w:left="95"/>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5F2D4783" w14:textId="6CD60541" w:rsidR="00791633" w:rsidRPr="00AC249C" w:rsidRDefault="00460BC4">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U</w:t>
            </w:r>
            <w:r w:rsidR="008B1DEF" w:rsidRPr="00AC249C">
              <w:rPr>
                <w:rFonts w:asciiTheme="majorHAnsi" w:eastAsia="Calibri" w:hAnsiTheme="majorHAnsi" w:cstheme="majorHAnsi"/>
                <w:color w:val="000000" w:themeColor="text1"/>
                <w:sz w:val="20"/>
                <w:szCs w:val="20"/>
              </w:rPr>
              <w:t>ses critical reflection to seek out, analyze, and apply current research/literature to improve individual, team, or schoolwide practice.</w:t>
            </w:r>
          </w:p>
        </w:tc>
      </w:tr>
      <w:tr w:rsidR="00D95F5A" w:rsidRPr="00AC249C" w14:paraId="62A2A36C" w14:textId="77777777" w:rsidTr="00460BC4">
        <w:tc>
          <w:tcPr>
            <w:tcW w:w="1430" w:type="dxa"/>
            <w:shd w:val="clear" w:color="auto" w:fill="auto"/>
            <w:tcMar>
              <w:top w:w="100" w:type="dxa"/>
              <w:left w:w="100" w:type="dxa"/>
              <w:bottom w:w="100" w:type="dxa"/>
              <w:right w:w="100" w:type="dxa"/>
            </w:tcMar>
          </w:tcPr>
          <w:p w14:paraId="6B34A3D6" w14:textId="766EA2DF"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3</w:t>
            </w:r>
            <w:r w:rsidR="00DF1A60">
              <w:rPr>
                <w:rFonts w:asciiTheme="majorHAnsi" w:eastAsia="Calibri" w:hAnsiTheme="majorHAnsi" w:cstheme="majorHAnsi"/>
                <w:b/>
                <w:color w:val="000000" w:themeColor="text1"/>
                <w:sz w:val="20"/>
                <w:szCs w:val="20"/>
              </w:rPr>
              <w:t>1</w:t>
            </w:r>
          </w:p>
          <w:p w14:paraId="5D7E2B1F" w14:textId="6BB2596E" w:rsidR="00791633" w:rsidRPr="00AC249C" w:rsidRDefault="00000000">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 xml:space="preserve">Observation </w:t>
            </w:r>
            <w:r w:rsidR="00C36B6E" w:rsidRPr="00AC249C">
              <w:rPr>
                <w:rFonts w:asciiTheme="majorHAnsi" w:eastAsia="Calibri" w:hAnsiTheme="majorHAnsi" w:cstheme="majorHAnsi"/>
                <w:b/>
                <w:color w:val="000000" w:themeColor="text1"/>
                <w:sz w:val="20"/>
                <w:szCs w:val="20"/>
              </w:rPr>
              <w:t>AND</w:t>
            </w:r>
            <w:r w:rsidRPr="00AC249C">
              <w:rPr>
                <w:rFonts w:asciiTheme="majorHAnsi" w:eastAsia="Calibri" w:hAnsiTheme="majorHAnsi" w:cstheme="majorHAnsi"/>
                <w:b/>
                <w:color w:val="000000" w:themeColor="text1"/>
                <w:sz w:val="20"/>
                <w:szCs w:val="20"/>
              </w:rPr>
              <w:t xml:space="preserve"> </w:t>
            </w:r>
            <w:r w:rsidR="00C36B6E" w:rsidRPr="00AC249C">
              <w:rPr>
                <w:rFonts w:asciiTheme="majorHAnsi" w:eastAsia="Calibri" w:hAnsiTheme="majorHAnsi" w:cstheme="majorHAnsi"/>
                <w:b/>
                <w:color w:val="000000" w:themeColor="text1"/>
                <w:sz w:val="20"/>
                <w:szCs w:val="20"/>
              </w:rPr>
              <w:t>Conference w/MT</w:t>
            </w:r>
          </w:p>
        </w:tc>
        <w:tc>
          <w:tcPr>
            <w:tcW w:w="2700" w:type="dxa"/>
            <w:shd w:val="clear" w:color="auto" w:fill="auto"/>
            <w:tcMar>
              <w:top w:w="100" w:type="dxa"/>
              <w:left w:w="100" w:type="dxa"/>
              <w:bottom w:w="100" w:type="dxa"/>
              <w:right w:w="100" w:type="dxa"/>
            </w:tcMar>
          </w:tcPr>
          <w:p w14:paraId="15A06117" w14:textId="77777777" w:rsidR="00791633"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 xml:space="preserve">PR5: </w:t>
            </w:r>
            <w:r w:rsidRPr="00AC249C">
              <w:rPr>
                <w:rFonts w:asciiTheme="majorHAnsi" w:eastAsia="Calibri" w:hAnsiTheme="majorHAnsi" w:cstheme="majorHAnsi"/>
                <w:color w:val="000000" w:themeColor="text1"/>
                <w:sz w:val="20"/>
                <w:szCs w:val="20"/>
              </w:rPr>
              <w:t>Use effective communication with students, parents, and colleagues about student learning.</w:t>
            </w:r>
          </w:p>
          <w:p w14:paraId="3C6F6E43" w14:textId="77777777" w:rsidR="009B6573" w:rsidRDefault="009B6573">
            <w:pPr>
              <w:widowControl w:val="0"/>
              <w:spacing w:line="240" w:lineRule="auto"/>
              <w:rPr>
                <w:rFonts w:asciiTheme="majorHAnsi" w:eastAsia="Calibri" w:hAnsiTheme="majorHAnsi" w:cstheme="majorHAnsi"/>
                <w:color w:val="000000" w:themeColor="text1"/>
                <w:sz w:val="20"/>
                <w:szCs w:val="20"/>
              </w:rPr>
            </w:pPr>
          </w:p>
          <w:p w14:paraId="44010124" w14:textId="77777777" w:rsidR="00ED3CA3" w:rsidRPr="009B6573" w:rsidRDefault="00ED3CA3" w:rsidP="00ED3CA3">
            <w:pPr>
              <w:widowControl w:val="0"/>
              <w:spacing w:line="240" w:lineRule="auto"/>
              <w:rPr>
                <w:rFonts w:ascii="Calibri" w:eastAsia="Calibri" w:hAnsi="Calibri" w:cs="Calibri"/>
                <w:i/>
                <w:iCs/>
                <w:color w:val="000000" w:themeColor="text1"/>
                <w:sz w:val="20"/>
                <w:szCs w:val="20"/>
              </w:rPr>
            </w:pPr>
            <w:r w:rsidRPr="009B6573">
              <w:rPr>
                <w:rFonts w:ascii="Calibri" w:eastAsia="Calibri" w:hAnsi="Calibri" w:cs="Calibri"/>
                <w:i/>
                <w:iCs/>
                <w:color w:val="000000" w:themeColor="text1"/>
                <w:sz w:val="20"/>
                <w:szCs w:val="20"/>
              </w:rPr>
              <w:t>Demonstration competency</w:t>
            </w:r>
          </w:p>
          <w:p w14:paraId="4C493122" w14:textId="77777777" w:rsidR="00ED3CA3" w:rsidRPr="00AC249C" w:rsidRDefault="00ED3CA3">
            <w:pPr>
              <w:widowControl w:val="0"/>
              <w:spacing w:line="240" w:lineRule="auto"/>
              <w:rPr>
                <w:rFonts w:asciiTheme="majorHAnsi" w:eastAsia="Calibri" w:hAnsiTheme="majorHAnsi" w:cstheme="majorHAnsi"/>
                <w:b/>
                <w:color w:val="000000" w:themeColor="text1"/>
                <w:sz w:val="20"/>
                <w:szCs w:val="20"/>
              </w:rPr>
            </w:pPr>
          </w:p>
        </w:tc>
        <w:tc>
          <w:tcPr>
            <w:tcW w:w="2350" w:type="dxa"/>
            <w:shd w:val="clear" w:color="auto" w:fill="auto"/>
            <w:tcMar>
              <w:top w:w="100" w:type="dxa"/>
              <w:left w:w="100" w:type="dxa"/>
              <w:bottom w:w="100" w:type="dxa"/>
              <w:right w:w="100" w:type="dxa"/>
            </w:tcMar>
          </w:tcPr>
          <w:p w14:paraId="2EEEBC45" w14:textId="79E28F17" w:rsidR="00791633" w:rsidRPr="00AC249C" w:rsidRDefault="007C3A1A">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 xml:space="preserve">Does not communicate with students, parents, OR colleagues about student learning. </w:t>
            </w:r>
          </w:p>
        </w:tc>
        <w:tc>
          <w:tcPr>
            <w:tcW w:w="2100" w:type="dxa"/>
            <w:shd w:val="clear" w:color="auto" w:fill="auto"/>
            <w:tcMar>
              <w:top w:w="100" w:type="dxa"/>
              <w:left w:w="100" w:type="dxa"/>
              <w:bottom w:w="100" w:type="dxa"/>
              <w:right w:w="100" w:type="dxa"/>
            </w:tcMar>
          </w:tcPr>
          <w:p w14:paraId="17B97185" w14:textId="19E5D72F"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Communicates </w:t>
            </w:r>
            <w:r w:rsidR="007C3A1A">
              <w:rPr>
                <w:rFonts w:asciiTheme="majorHAnsi" w:eastAsia="Calibri" w:hAnsiTheme="majorHAnsi" w:cstheme="majorHAnsi"/>
                <w:color w:val="000000" w:themeColor="text1"/>
                <w:sz w:val="20"/>
                <w:szCs w:val="20"/>
              </w:rPr>
              <w:t xml:space="preserve">negatively with students, parents, OR colleagues about student learning. </w:t>
            </w:r>
          </w:p>
        </w:tc>
        <w:tc>
          <w:tcPr>
            <w:tcW w:w="2220" w:type="dxa"/>
            <w:shd w:val="clear" w:color="auto" w:fill="auto"/>
            <w:tcMar>
              <w:top w:w="100" w:type="dxa"/>
              <w:left w:w="100" w:type="dxa"/>
              <w:bottom w:w="100" w:type="dxa"/>
              <w:right w:w="100" w:type="dxa"/>
            </w:tcMar>
          </w:tcPr>
          <w:p w14:paraId="144A4D50" w14:textId="06B8C047" w:rsidR="00791633" w:rsidRPr="00AC249C" w:rsidRDefault="007C3A1A">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U</w:t>
            </w:r>
            <w:r w:rsidR="008B1DEF" w:rsidRPr="00AC249C">
              <w:rPr>
                <w:rFonts w:asciiTheme="majorHAnsi" w:eastAsia="Calibri" w:hAnsiTheme="majorHAnsi" w:cstheme="majorHAnsi"/>
                <w:color w:val="000000" w:themeColor="text1"/>
                <w:sz w:val="20"/>
                <w:szCs w:val="20"/>
              </w:rPr>
              <w:t>ses effective communication</w:t>
            </w:r>
            <w:r>
              <w:rPr>
                <w:rFonts w:asciiTheme="majorHAnsi" w:eastAsia="Calibri" w:hAnsiTheme="majorHAnsi" w:cstheme="majorHAnsi"/>
                <w:color w:val="000000" w:themeColor="text1"/>
                <w:sz w:val="20"/>
                <w:szCs w:val="20"/>
              </w:rPr>
              <w:t xml:space="preserve"> with students, parents, and colleagues about student learning. </w:t>
            </w:r>
            <w:r w:rsidR="008B1DEF" w:rsidRPr="00AC249C">
              <w:rPr>
                <w:rFonts w:asciiTheme="majorHAnsi" w:eastAsia="Calibri" w:hAnsiTheme="majorHAnsi" w:cstheme="majorHAnsi"/>
                <w:color w:val="000000" w:themeColor="text1"/>
                <w:sz w:val="20"/>
                <w:szCs w:val="20"/>
              </w:rPr>
              <w:t xml:space="preserve"> </w:t>
            </w:r>
          </w:p>
        </w:tc>
        <w:tc>
          <w:tcPr>
            <w:tcW w:w="2160" w:type="dxa"/>
            <w:shd w:val="clear" w:color="auto" w:fill="F2F2F2" w:themeFill="background1" w:themeFillShade="F2"/>
            <w:tcMar>
              <w:top w:w="100" w:type="dxa"/>
              <w:left w:w="100" w:type="dxa"/>
              <w:bottom w:w="100" w:type="dxa"/>
              <w:right w:w="100" w:type="dxa"/>
            </w:tcMar>
          </w:tcPr>
          <w:p w14:paraId="0184C005" w14:textId="77777777" w:rsidR="00791633" w:rsidRPr="00AC249C" w:rsidRDefault="00000000">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5CC73E01" w14:textId="00DEF4A2" w:rsidR="00791633" w:rsidRPr="00AC249C" w:rsidRDefault="00460BC4">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S</w:t>
            </w:r>
            <w:r w:rsidR="00AE59E4" w:rsidRPr="00AC249C">
              <w:rPr>
                <w:rFonts w:asciiTheme="majorHAnsi" w:eastAsia="Calibri" w:hAnsiTheme="majorHAnsi" w:cstheme="majorHAnsi"/>
                <w:color w:val="000000" w:themeColor="text1"/>
                <w:sz w:val="20"/>
                <w:szCs w:val="20"/>
              </w:rPr>
              <w:t>eeks out opportunities to interact with colleagues and/or parents/</w:t>
            </w:r>
            <w:r w:rsidR="008114A2" w:rsidRPr="00AC249C">
              <w:rPr>
                <w:rFonts w:asciiTheme="majorHAnsi" w:eastAsia="Calibri" w:hAnsiTheme="majorHAnsi" w:cstheme="majorHAnsi"/>
                <w:color w:val="000000" w:themeColor="text1"/>
                <w:sz w:val="20"/>
                <w:szCs w:val="20"/>
              </w:rPr>
              <w:t>guardians</w:t>
            </w:r>
            <w:r w:rsidR="00AE59E4" w:rsidRPr="00AC249C">
              <w:rPr>
                <w:rFonts w:asciiTheme="majorHAnsi" w:eastAsia="Calibri" w:hAnsiTheme="majorHAnsi" w:cstheme="majorHAnsi"/>
                <w:color w:val="000000" w:themeColor="text1"/>
                <w:sz w:val="20"/>
                <w:szCs w:val="20"/>
              </w:rPr>
              <w:t xml:space="preserve"> related to learner growth and development.</w:t>
            </w:r>
          </w:p>
        </w:tc>
      </w:tr>
      <w:tr w:rsidR="00D95F5A" w:rsidRPr="00AC249C" w14:paraId="35A3081D" w14:textId="77777777" w:rsidTr="00460BC4">
        <w:trPr>
          <w:trHeight w:val="420"/>
        </w:trPr>
        <w:tc>
          <w:tcPr>
            <w:tcW w:w="1430" w:type="dxa"/>
            <w:shd w:val="clear" w:color="auto" w:fill="F2F2F2" w:themeFill="background1" w:themeFillShade="F2"/>
            <w:tcMar>
              <w:top w:w="100" w:type="dxa"/>
              <w:left w:w="100" w:type="dxa"/>
              <w:bottom w:w="100" w:type="dxa"/>
              <w:right w:w="100" w:type="dxa"/>
            </w:tcMar>
          </w:tcPr>
          <w:p w14:paraId="14646398" w14:textId="77777777" w:rsidR="00791633" w:rsidRPr="00AC249C" w:rsidRDefault="00791633">
            <w:pPr>
              <w:widowControl w:val="0"/>
              <w:spacing w:line="240" w:lineRule="auto"/>
              <w:rPr>
                <w:rFonts w:asciiTheme="majorHAnsi" w:eastAsia="Calibri" w:hAnsiTheme="majorHAnsi" w:cstheme="majorHAnsi"/>
                <w:b/>
                <w:color w:val="000000" w:themeColor="text1"/>
                <w:sz w:val="20"/>
                <w:szCs w:val="20"/>
              </w:rPr>
            </w:pPr>
          </w:p>
        </w:tc>
        <w:tc>
          <w:tcPr>
            <w:tcW w:w="2700" w:type="dxa"/>
            <w:shd w:val="clear" w:color="auto" w:fill="F2F2F2" w:themeFill="background1" w:themeFillShade="F2"/>
            <w:tcMar>
              <w:top w:w="100" w:type="dxa"/>
              <w:left w:w="100" w:type="dxa"/>
              <w:bottom w:w="100" w:type="dxa"/>
              <w:right w:w="100" w:type="dxa"/>
            </w:tcMar>
          </w:tcPr>
          <w:p w14:paraId="6A4D6D45" w14:textId="77777777" w:rsidR="00791633" w:rsidRPr="00AC249C" w:rsidRDefault="00791633">
            <w:pPr>
              <w:widowControl w:val="0"/>
              <w:spacing w:line="240" w:lineRule="auto"/>
              <w:rPr>
                <w:rFonts w:asciiTheme="majorHAnsi" w:eastAsia="Calibri" w:hAnsiTheme="majorHAnsi" w:cstheme="majorHAnsi"/>
                <w:b/>
                <w:color w:val="000000" w:themeColor="text1"/>
                <w:sz w:val="20"/>
                <w:szCs w:val="20"/>
              </w:rPr>
            </w:pPr>
          </w:p>
        </w:tc>
        <w:tc>
          <w:tcPr>
            <w:tcW w:w="4450" w:type="dxa"/>
            <w:gridSpan w:val="2"/>
            <w:shd w:val="clear" w:color="auto" w:fill="auto"/>
            <w:tcMar>
              <w:top w:w="100" w:type="dxa"/>
              <w:left w:w="100" w:type="dxa"/>
              <w:bottom w:w="100" w:type="dxa"/>
              <w:right w:w="100" w:type="dxa"/>
            </w:tcMar>
          </w:tcPr>
          <w:p w14:paraId="3765F2F8" w14:textId="0C5FC09E" w:rsidR="00791633" w:rsidRPr="00AC249C" w:rsidRDefault="005821B1">
            <w:pPr>
              <w:widowControl w:val="0"/>
              <w:spacing w:line="240" w:lineRule="auto"/>
              <w:ind w:left="95" w:hanging="185"/>
              <w:jc w:val="center"/>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Does not demonstrate competency (0)</w:t>
            </w:r>
          </w:p>
        </w:tc>
        <w:tc>
          <w:tcPr>
            <w:tcW w:w="4380" w:type="dxa"/>
            <w:gridSpan w:val="2"/>
            <w:shd w:val="clear" w:color="auto" w:fill="auto"/>
            <w:tcMar>
              <w:top w:w="100" w:type="dxa"/>
              <w:left w:w="100" w:type="dxa"/>
              <w:bottom w:w="100" w:type="dxa"/>
              <w:right w:w="100" w:type="dxa"/>
            </w:tcMar>
          </w:tcPr>
          <w:p w14:paraId="5D26D415" w14:textId="03EAA189" w:rsidR="00791633" w:rsidRPr="00AC249C" w:rsidRDefault="005821B1">
            <w:pPr>
              <w:widowControl w:val="0"/>
              <w:spacing w:line="240" w:lineRule="auto"/>
              <w:ind w:left="95" w:hanging="185"/>
              <w:jc w:val="center"/>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Demonstrates competency at expected level (2)</w:t>
            </w:r>
          </w:p>
        </w:tc>
      </w:tr>
      <w:tr w:rsidR="009B6573" w:rsidRPr="00AC249C" w14:paraId="229BE61B" w14:textId="77777777" w:rsidTr="00831168">
        <w:trPr>
          <w:trHeight w:val="420"/>
        </w:trPr>
        <w:tc>
          <w:tcPr>
            <w:tcW w:w="1430" w:type="dxa"/>
            <w:shd w:val="clear" w:color="auto" w:fill="auto"/>
            <w:tcMar>
              <w:top w:w="100" w:type="dxa"/>
              <w:left w:w="100" w:type="dxa"/>
              <w:bottom w:w="100" w:type="dxa"/>
              <w:right w:w="100" w:type="dxa"/>
            </w:tcMar>
          </w:tcPr>
          <w:p w14:paraId="6AB7847C" w14:textId="679B9D1B" w:rsidR="009B6573" w:rsidRDefault="009B6573" w:rsidP="009B6573">
            <w:pPr>
              <w:widowControl w:val="0"/>
              <w:spacing w:line="240" w:lineRule="auto"/>
              <w:rPr>
                <w:rFonts w:asciiTheme="majorHAnsi" w:eastAsia="Calibri" w:hAnsiTheme="majorHAnsi" w:cstheme="majorHAnsi"/>
                <w:b/>
                <w:color w:val="000000" w:themeColor="text1"/>
                <w:sz w:val="20"/>
                <w:szCs w:val="20"/>
              </w:rPr>
            </w:pPr>
            <w:r>
              <w:rPr>
                <w:rFonts w:asciiTheme="majorHAnsi" w:eastAsia="Calibri" w:hAnsiTheme="majorHAnsi" w:cstheme="majorHAnsi"/>
                <w:b/>
                <w:color w:val="000000" w:themeColor="text1"/>
                <w:sz w:val="20"/>
                <w:szCs w:val="20"/>
              </w:rPr>
              <w:t>3</w:t>
            </w:r>
            <w:r w:rsidR="00DF1A60">
              <w:rPr>
                <w:rFonts w:asciiTheme="majorHAnsi" w:eastAsia="Calibri" w:hAnsiTheme="majorHAnsi" w:cstheme="majorHAnsi"/>
                <w:b/>
                <w:color w:val="000000" w:themeColor="text1"/>
                <w:sz w:val="20"/>
                <w:szCs w:val="20"/>
              </w:rPr>
              <w:t>2</w:t>
            </w:r>
          </w:p>
          <w:p w14:paraId="7E0A963C" w14:textId="1FBE8315" w:rsidR="009B6573" w:rsidRPr="002A1A1B" w:rsidRDefault="009B6573" w:rsidP="009B6573">
            <w:pPr>
              <w:widowControl w:val="0"/>
              <w:spacing w:line="240" w:lineRule="auto"/>
              <w:rPr>
                <w:rFonts w:asciiTheme="majorHAnsi" w:eastAsia="Calibri" w:hAnsiTheme="majorHAnsi" w:cstheme="majorHAnsi"/>
                <w:b/>
                <w:color w:val="000000" w:themeColor="text1"/>
                <w:sz w:val="20"/>
                <w:szCs w:val="20"/>
              </w:rPr>
            </w:pPr>
            <w:r w:rsidRPr="002A1A1B">
              <w:rPr>
                <w:rFonts w:asciiTheme="majorHAnsi" w:eastAsia="Calibri" w:hAnsiTheme="majorHAnsi" w:cstheme="majorHAnsi"/>
                <w:b/>
                <w:color w:val="000000" w:themeColor="text1"/>
                <w:sz w:val="20"/>
                <w:szCs w:val="20"/>
              </w:rPr>
              <w:t xml:space="preserve">Observation </w:t>
            </w:r>
          </w:p>
          <w:p w14:paraId="7D651067" w14:textId="77327853" w:rsidR="009B6573" w:rsidRPr="00AC249C" w:rsidRDefault="009B6573" w:rsidP="009B6573">
            <w:pPr>
              <w:widowControl w:val="0"/>
              <w:spacing w:line="240" w:lineRule="auto"/>
              <w:rPr>
                <w:rFonts w:asciiTheme="majorHAnsi" w:eastAsia="Calibri" w:hAnsiTheme="majorHAnsi" w:cstheme="majorHAnsi"/>
                <w:b/>
                <w:color w:val="000000" w:themeColor="text1"/>
                <w:sz w:val="20"/>
                <w:szCs w:val="20"/>
              </w:rPr>
            </w:pPr>
            <w:r w:rsidRPr="002A1A1B">
              <w:rPr>
                <w:rFonts w:asciiTheme="majorHAnsi" w:eastAsia="Calibri" w:hAnsiTheme="majorHAnsi" w:cstheme="majorHAnsi"/>
                <w:b/>
                <w:color w:val="000000" w:themeColor="text1"/>
                <w:sz w:val="20"/>
                <w:szCs w:val="20"/>
              </w:rPr>
              <w:t xml:space="preserve">AND Conference </w:t>
            </w:r>
            <w:r w:rsidRPr="002A1A1B">
              <w:rPr>
                <w:rFonts w:asciiTheme="majorHAnsi" w:eastAsia="Calibri" w:hAnsiTheme="majorHAnsi" w:cstheme="majorHAnsi"/>
                <w:b/>
                <w:color w:val="000000" w:themeColor="text1"/>
                <w:sz w:val="20"/>
                <w:szCs w:val="20"/>
              </w:rPr>
              <w:lastRenderedPageBreak/>
              <w:t>w/MT</w:t>
            </w:r>
          </w:p>
        </w:tc>
        <w:tc>
          <w:tcPr>
            <w:tcW w:w="2700" w:type="dxa"/>
            <w:shd w:val="clear" w:color="auto" w:fill="auto"/>
            <w:tcMar>
              <w:top w:w="100" w:type="dxa"/>
              <w:left w:w="100" w:type="dxa"/>
              <w:bottom w:w="100" w:type="dxa"/>
              <w:right w:w="100" w:type="dxa"/>
            </w:tcMar>
          </w:tcPr>
          <w:p w14:paraId="663F0402" w14:textId="77777777" w:rsidR="009B6573" w:rsidRDefault="009B6573" w:rsidP="009B6573">
            <w:pPr>
              <w:widowControl w:val="0"/>
              <w:spacing w:line="240" w:lineRule="auto"/>
              <w:rPr>
                <w:rFonts w:asciiTheme="majorHAnsi" w:eastAsia="Calibri" w:hAnsiTheme="majorHAnsi" w:cstheme="majorHAnsi"/>
                <w:b/>
                <w:color w:val="000000" w:themeColor="text1"/>
                <w:sz w:val="20"/>
                <w:szCs w:val="20"/>
              </w:rPr>
            </w:pPr>
            <w:r>
              <w:rPr>
                <w:rFonts w:asciiTheme="majorHAnsi" w:eastAsia="Calibri" w:hAnsiTheme="majorHAnsi" w:cstheme="majorHAnsi"/>
                <w:b/>
                <w:color w:val="000000" w:themeColor="text1"/>
                <w:sz w:val="20"/>
                <w:szCs w:val="20"/>
              </w:rPr>
              <w:lastRenderedPageBreak/>
              <w:t xml:space="preserve">PR1: Understand equal opportunity as outlined in R277-328 by acknowledging that all students are capable </w:t>
            </w:r>
            <w:r>
              <w:rPr>
                <w:rFonts w:asciiTheme="majorHAnsi" w:eastAsia="Calibri" w:hAnsiTheme="majorHAnsi" w:cstheme="majorHAnsi"/>
                <w:b/>
                <w:color w:val="000000" w:themeColor="text1"/>
                <w:sz w:val="20"/>
                <w:szCs w:val="20"/>
              </w:rPr>
              <w:lastRenderedPageBreak/>
              <w:t xml:space="preserve">of learning. </w:t>
            </w:r>
          </w:p>
          <w:p w14:paraId="3B32B08F" w14:textId="77777777" w:rsidR="009B6573" w:rsidRDefault="009B6573" w:rsidP="009B6573">
            <w:pPr>
              <w:widowControl w:val="0"/>
              <w:spacing w:line="240" w:lineRule="auto"/>
              <w:rPr>
                <w:rFonts w:asciiTheme="majorHAnsi" w:eastAsia="Calibri" w:hAnsiTheme="majorHAnsi" w:cstheme="majorHAnsi"/>
                <w:b/>
                <w:color w:val="000000" w:themeColor="text1"/>
                <w:sz w:val="20"/>
                <w:szCs w:val="20"/>
              </w:rPr>
            </w:pPr>
          </w:p>
          <w:p w14:paraId="293337AE" w14:textId="1A89A44F" w:rsidR="009B6573" w:rsidRPr="009B6573" w:rsidRDefault="009B6573" w:rsidP="009B6573">
            <w:pPr>
              <w:widowControl w:val="0"/>
              <w:spacing w:line="240" w:lineRule="auto"/>
              <w:rPr>
                <w:rFonts w:asciiTheme="majorHAnsi" w:eastAsia="Calibri" w:hAnsiTheme="majorHAnsi" w:cstheme="majorHAnsi"/>
                <w:b/>
                <w:i/>
                <w:iCs/>
                <w:color w:val="000000" w:themeColor="text1"/>
                <w:sz w:val="20"/>
                <w:szCs w:val="20"/>
              </w:rPr>
            </w:pPr>
            <w:r w:rsidRPr="009B6573">
              <w:rPr>
                <w:rFonts w:asciiTheme="majorHAnsi" w:eastAsia="Calibri" w:hAnsiTheme="majorHAnsi" w:cstheme="majorHAnsi"/>
                <w:bCs/>
                <w:i/>
                <w:iCs/>
                <w:color w:val="000000" w:themeColor="text1"/>
                <w:sz w:val="20"/>
                <w:szCs w:val="20"/>
              </w:rPr>
              <w:t>Basic content knowledge competency</w:t>
            </w:r>
          </w:p>
        </w:tc>
        <w:tc>
          <w:tcPr>
            <w:tcW w:w="4450" w:type="dxa"/>
            <w:gridSpan w:val="2"/>
            <w:shd w:val="clear" w:color="auto" w:fill="auto"/>
            <w:tcMar>
              <w:top w:w="100" w:type="dxa"/>
              <w:left w:w="100" w:type="dxa"/>
              <w:bottom w:w="100" w:type="dxa"/>
              <w:right w:w="100" w:type="dxa"/>
            </w:tcMar>
          </w:tcPr>
          <w:p w14:paraId="2CEBD638" w14:textId="2D712D89"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lastRenderedPageBreak/>
              <w:t xml:space="preserve">Does not acknowledge that all students are capable of learning. </w:t>
            </w:r>
          </w:p>
        </w:tc>
        <w:tc>
          <w:tcPr>
            <w:tcW w:w="4380" w:type="dxa"/>
            <w:gridSpan w:val="2"/>
            <w:shd w:val="clear" w:color="auto" w:fill="auto"/>
            <w:tcMar>
              <w:top w:w="100" w:type="dxa"/>
              <w:left w:w="100" w:type="dxa"/>
              <w:bottom w:w="100" w:type="dxa"/>
              <w:right w:w="100" w:type="dxa"/>
            </w:tcMar>
          </w:tcPr>
          <w:p w14:paraId="6E85EB2C" w14:textId="69ECBB81"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 xml:space="preserve">Acknowledges that all students are capable of learning and provides support based on students’ academic needs. </w:t>
            </w:r>
          </w:p>
        </w:tc>
      </w:tr>
      <w:tr w:rsidR="009B6573" w:rsidRPr="00AC249C" w14:paraId="727EBE8C" w14:textId="77777777" w:rsidTr="00831168">
        <w:trPr>
          <w:trHeight w:val="420"/>
        </w:trPr>
        <w:tc>
          <w:tcPr>
            <w:tcW w:w="1430" w:type="dxa"/>
            <w:shd w:val="clear" w:color="auto" w:fill="auto"/>
            <w:tcMar>
              <w:top w:w="100" w:type="dxa"/>
              <w:left w:w="100" w:type="dxa"/>
              <w:bottom w:w="100" w:type="dxa"/>
              <w:right w:w="100" w:type="dxa"/>
            </w:tcMar>
          </w:tcPr>
          <w:p w14:paraId="59BD1F54" w14:textId="524CBD3E" w:rsidR="009B6573" w:rsidRPr="00AC249C" w:rsidRDefault="009B6573" w:rsidP="009B6573">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3</w:t>
            </w:r>
            <w:r w:rsidR="00DF1A60">
              <w:rPr>
                <w:rFonts w:asciiTheme="majorHAnsi" w:eastAsia="Calibri" w:hAnsiTheme="majorHAnsi" w:cstheme="majorHAnsi"/>
                <w:b/>
                <w:color w:val="000000" w:themeColor="text1"/>
                <w:sz w:val="20"/>
                <w:szCs w:val="20"/>
              </w:rPr>
              <w:t>3</w:t>
            </w:r>
          </w:p>
          <w:p w14:paraId="57BC6FB4" w14:textId="4767CB55" w:rsidR="009B6573" w:rsidRPr="00AC249C" w:rsidRDefault="009B6573" w:rsidP="009B6573">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Observation and Conference w/MT</w:t>
            </w:r>
          </w:p>
        </w:tc>
        <w:tc>
          <w:tcPr>
            <w:tcW w:w="2700" w:type="dxa"/>
            <w:shd w:val="clear" w:color="auto" w:fill="auto"/>
            <w:tcMar>
              <w:top w:w="100" w:type="dxa"/>
              <w:left w:w="100" w:type="dxa"/>
              <w:bottom w:w="100" w:type="dxa"/>
              <w:right w:w="100" w:type="dxa"/>
            </w:tcMar>
          </w:tcPr>
          <w:p w14:paraId="73F05258" w14:textId="77777777" w:rsidR="009B6573"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 xml:space="preserve">PR2: </w:t>
            </w:r>
            <w:r w:rsidRPr="00AC249C">
              <w:rPr>
                <w:rFonts w:asciiTheme="majorHAnsi" w:eastAsia="Calibri" w:hAnsiTheme="majorHAnsi" w:cstheme="majorHAnsi"/>
                <w:color w:val="000000" w:themeColor="text1"/>
                <w:sz w:val="20"/>
                <w:szCs w:val="20"/>
              </w:rPr>
              <w:t>Comply with relevant school, district, and state laws, rules, and policies governing the profession.</w:t>
            </w:r>
          </w:p>
          <w:p w14:paraId="50B2455D" w14:textId="77777777"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p>
          <w:p w14:paraId="73163669" w14:textId="4618124D" w:rsidR="009B6573" w:rsidRPr="009B6573" w:rsidRDefault="009B6573" w:rsidP="009B6573">
            <w:pPr>
              <w:widowControl w:val="0"/>
              <w:spacing w:line="240" w:lineRule="auto"/>
              <w:rPr>
                <w:rFonts w:asciiTheme="majorHAnsi" w:hAnsiTheme="majorHAnsi" w:cstheme="majorHAnsi"/>
                <w:i/>
                <w:iCs/>
                <w:color w:val="000000" w:themeColor="text1"/>
                <w:sz w:val="20"/>
                <w:szCs w:val="20"/>
              </w:rPr>
            </w:pPr>
            <w:r w:rsidRPr="009B6573">
              <w:rPr>
                <w:rFonts w:asciiTheme="majorHAnsi" w:hAnsiTheme="majorHAnsi" w:cstheme="majorHAnsi"/>
                <w:i/>
                <w:iCs/>
                <w:color w:val="000000" w:themeColor="text1"/>
                <w:sz w:val="20"/>
                <w:szCs w:val="20"/>
              </w:rPr>
              <w:t>Application competency</w:t>
            </w:r>
          </w:p>
        </w:tc>
        <w:tc>
          <w:tcPr>
            <w:tcW w:w="4450" w:type="dxa"/>
            <w:gridSpan w:val="2"/>
            <w:shd w:val="clear" w:color="auto" w:fill="auto"/>
            <w:tcMar>
              <w:top w:w="100" w:type="dxa"/>
              <w:left w:w="100" w:type="dxa"/>
              <w:bottom w:w="100" w:type="dxa"/>
              <w:right w:w="100" w:type="dxa"/>
            </w:tcMar>
          </w:tcPr>
          <w:p w14:paraId="36325B2C" w14:textId="76B81556"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Does not understand nor adhere to university policies, federal and state laws, State Board of Education rules, state and local policies, supervisory directives, professional, moral, and ethical conduct and does not hold others accountable to do the same.</w:t>
            </w:r>
          </w:p>
        </w:tc>
        <w:tc>
          <w:tcPr>
            <w:tcW w:w="4380" w:type="dxa"/>
            <w:gridSpan w:val="2"/>
            <w:shd w:val="clear" w:color="auto" w:fill="auto"/>
            <w:tcMar>
              <w:top w:w="100" w:type="dxa"/>
              <w:left w:w="100" w:type="dxa"/>
              <w:bottom w:w="100" w:type="dxa"/>
              <w:right w:w="100" w:type="dxa"/>
            </w:tcMar>
          </w:tcPr>
          <w:p w14:paraId="44E07895" w14:textId="0F176EF2"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Understands, adheres to, and upholds university policies, federal and state laws, State Board of Education rules, state and local policies, supervisory directives, professional, moral, and ethical conduct.</w:t>
            </w:r>
          </w:p>
        </w:tc>
      </w:tr>
      <w:tr w:rsidR="009B6573" w:rsidRPr="00AC249C" w14:paraId="5276ED0B" w14:textId="77777777" w:rsidTr="00831168">
        <w:trPr>
          <w:trHeight w:val="420"/>
        </w:trPr>
        <w:tc>
          <w:tcPr>
            <w:tcW w:w="1430" w:type="dxa"/>
            <w:shd w:val="clear" w:color="auto" w:fill="auto"/>
            <w:tcMar>
              <w:top w:w="100" w:type="dxa"/>
              <w:left w:w="100" w:type="dxa"/>
              <w:bottom w:w="100" w:type="dxa"/>
              <w:right w:w="100" w:type="dxa"/>
            </w:tcMar>
          </w:tcPr>
          <w:p w14:paraId="4A7B1C3F" w14:textId="04B195AD" w:rsidR="009B6573" w:rsidRPr="00AC249C" w:rsidRDefault="009B6573" w:rsidP="009B6573">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3</w:t>
            </w:r>
            <w:r w:rsidR="00DF1A60">
              <w:rPr>
                <w:rFonts w:asciiTheme="majorHAnsi" w:eastAsia="Calibri" w:hAnsiTheme="majorHAnsi" w:cstheme="majorHAnsi"/>
                <w:b/>
                <w:color w:val="000000" w:themeColor="text1"/>
                <w:sz w:val="20"/>
                <w:szCs w:val="20"/>
              </w:rPr>
              <w:t>4</w:t>
            </w:r>
          </w:p>
          <w:p w14:paraId="6FF78350" w14:textId="77777777" w:rsidR="009B6573" w:rsidRPr="00AC249C" w:rsidRDefault="009B6573" w:rsidP="009B6573">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 xml:space="preserve">Observation </w:t>
            </w:r>
          </w:p>
          <w:p w14:paraId="05757985" w14:textId="16121CFE" w:rsidR="009B6573" w:rsidRPr="00AC249C" w:rsidRDefault="009B6573" w:rsidP="009B6573">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AND Conference w/MT</w:t>
            </w:r>
          </w:p>
        </w:tc>
        <w:tc>
          <w:tcPr>
            <w:tcW w:w="2700" w:type="dxa"/>
            <w:shd w:val="clear" w:color="auto" w:fill="auto"/>
            <w:tcMar>
              <w:top w:w="100" w:type="dxa"/>
              <w:left w:w="100" w:type="dxa"/>
              <w:bottom w:w="100" w:type="dxa"/>
              <w:right w:w="100" w:type="dxa"/>
            </w:tcMar>
          </w:tcPr>
          <w:p w14:paraId="30280B13" w14:textId="77777777" w:rsidR="009B6573"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 xml:space="preserve">PR6: </w:t>
            </w:r>
            <w:r w:rsidRPr="00AC249C">
              <w:rPr>
                <w:rFonts w:asciiTheme="majorHAnsi" w:eastAsia="Calibri" w:hAnsiTheme="majorHAnsi" w:cstheme="majorHAnsi"/>
                <w:color w:val="000000" w:themeColor="text1"/>
                <w:sz w:val="20"/>
                <w:szCs w:val="20"/>
              </w:rPr>
              <w:t>Exhibit professional and ethical conduct in accordance with school, district, and state policy.</w:t>
            </w:r>
          </w:p>
          <w:p w14:paraId="6362497E" w14:textId="77777777" w:rsidR="009B6573" w:rsidRDefault="009B6573" w:rsidP="009B6573">
            <w:pPr>
              <w:widowControl w:val="0"/>
              <w:spacing w:line="240" w:lineRule="auto"/>
              <w:rPr>
                <w:rFonts w:asciiTheme="majorHAnsi" w:eastAsia="Calibri" w:hAnsiTheme="majorHAnsi" w:cstheme="majorHAnsi"/>
                <w:color w:val="000000" w:themeColor="text1"/>
                <w:sz w:val="20"/>
                <w:szCs w:val="20"/>
              </w:rPr>
            </w:pPr>
          </w:p>
          <w:p w14:paraId="3A9F18DC" w14:textId="77777777" w:rsidR="009B6573" w:rsidRPr="009B6573" w:rsidRDefault="009B6573" w:rsidP="009B6573">
            <w:pPr>
              <w:widowControl w:val="0"/>
              <w:spacing w:line="240" w:lineRule="auto"/>
              <w:rPr>
                <w:rFonts w:ascii="Calibri" w:eastAsia="Calibri" w:hAnsi="Calibri" w:cs="Calibri"/>
                <w:i/>
                <w:iCs/>
                <w:color w:val="000000" w:themeColor="text1"/>
                <w:sz w:val="20"/>
                <w:szCs w:val="20"/>
              </w:rPr>
            </w:pPr>
            <w:r w:rsidRPr="009B6573">
              <w:rPr>
                <w:rFonts w:ascii="Calibri" w:eastAsia="Calibri" w:hAnsi="Calibri" w:cs="Calibri"/>
                <w:i/>
                <w:iCs/>
                <w:color w:val="000000" w:themeColor="text1"/>
                <w:sz w:val="20"/>
                <w:szCs w:val="20"/>
              </w:rPr>
              <w:t>Demonstration competency</w:t>
            </w:r>
          </w:p>
          <w:p w14:paraId="06C3948C" w14:textId="77777777" w:rsidR="009B6573" w:rsidRPr="00AC249C" w:rsidRDefault="009B6573" w:rsidP="009B6573">
            <w:pPr>
              <w:widowControl w:val="0"/>
              <w:spacing w:line="240" w:lineRule="auto"/>
              <w:rPr>
                <w:rFonts w:asciiTheme="majorHAnsi" w:eastAsia="Calibri" w:hAnsiTheme="majorHAnsi" w:cstheme="majorHAnsi"/>
                <w:b/>
                <w:color w:val="000000" w:themeColor="text1"/>
                <w:sz w:val="20"/>
                <w:szCs w:val="20"/>
              </w:rPr>
            </w:pPr>
          </w:p>
        </w:tc>
        <w:tc>
          <w:tcPr>
            <w:tcW w:w="4450" w:type="dxa"/>
            <w:gridSpan w:val="2"/>
            <w:shd w:val="clear" w:color="auto" w:fill="auto"/>
            <w:tcMar>
              <w:top w:w="100" w:type="dxa"/>
              <w:left w:w="100" w:type="dxa"/>
              <w:bottom w:w="100" w:type="dxa"/>
              <w:right w:w="100" w:type="dxa"/>
            </w:tcMar>
          </w:tcPr>
          <w:p w14:paraId="18267F4D" w14:textId="77777777"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Does not avoid actions that may adversely affect ability to perform assigned duties and carry out the responsibilities of the profession, including role-model responsibilities.</w:t>
            </w:r>
          </w:p>
          <w:p w14:paraId="17EE688B" w14:textId="77777777"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OR</w:t>
            </w:r>
          </w:p>
          <w:p w14:paraId="302D5F7C" w14:textId="77777777"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Does not know or understand professional requirements.</w:t>
            </w:r>
          </w:p>
          <w:p w14:paraId="57B4DA5B" w14:textId="77777777"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OR</w:t>
            </w:r>
          </w:p>
          <w:p w14:paraId="5029CBBF" w14:textId="77777777"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Does not complete all requirements for clinical experiences.</w:t>
            </w:r>
          </w:p>
          <w:p w14:paraId="6E7A2D6F" w14:textId="77777777"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OR</w:t>
            </w:r>
          </w:p>
          <w:p w14:paraId="602DED5D" w14:textId="77777777"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Does not maintain instructional and non-instructional records.</w:t>
            </w:r>
          </w:p>
          <w:p w14:paraId="5CF7F428" w14:textId="77777777"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OR</w:t>
            </w:r>
          </w:p>
          <w:p w14:paraId="2F5E8789" w14:textId="77777777"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Does not maintain integrity and confidentiality in matters concerning student records and collegial consultation.</w:t>
            </w:r>
          </w:p>
          <w:p w14:paraId="588266EA" w14:textId="77777777"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OR</w:t>
            </w:r>
          </w:p>
          <w:p w14:paraId="1DB2F82D" w14:textId="77777777"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Develops inappropriate student-teacher relationships as defined in rules, law, and policy.</w:t>
            </w:r>
          </w:p>
          <w:p w14:paraId="75E78FAA" w14:textId="77777777"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OR</w:t>
            </w:r>
          </w:p>
          <w:p w14:paraId="4F7F6B3C" w14:textId="77777777"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Does not maintain professional demeanor and appearance as defined by university and the local education agency (LEA).</w:t>
            </w:r>
          </w:p>
        </w:tc>
        <w:tc>
          <w:tcPr>
            <w:tcW w:w="4380" w:type="dxa"/>
            <w:gridSpan w:val="2"/>
            <w:shd w:val="clear" w:color="auto" w:fill="auto"/>
            <w:tcMar>
              <w:top w:w="100" w:type="dxa"/>
              <w:left w:w="100" w:type="dxa"/>
              <w:bottom w:w="100" w:type="dxa"/>
              <w:right w:w="100" w:type="dxa"/>
            </w:tcMar>
          </w:tcPr>
          <w:p w14:paraId="6641CE03" w14:textId="77777777"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Avoids actions that may adversely affect ability to perform assigned duties and carry out the responsibilities of the profession, including role-model responsibilities. </w:t>
            </w:r>
          </w:p>
          <w:p w14:paraId="0589348A" w14:textId="77777777"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7BB157BD" w14:textId="77777777"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Takes responsibility to understand and complete all requirements for clinical experience.</w:t>
            </w:r>
          </w:p>
          <w:p w14:paraId="5D7FE40C" w14:textId="77777777"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0E5C79E7" w14:textId="77777777"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Takes responsibility to understand professional requirements to maintain a current Utah Educator License.</w:t>
            </w:r>
          </w:p>
          <w:p w14:paraId="0CBD48B8" w14:textId="77777777"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549B7E5A" w14:textId="77777777"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Maintains accurate instructional and non-instructional records.</w:t>
            </w:r>
          </w:p>
          <w:p w14:paraId="6C4B35C8" w14:textId="77777777"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1C5B39DC" w14:textId="77777777"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Maintains integrity and confidentiality in matters concerning student records and collegial consultation.</w:t>
            </w:r>
          </w:p>
          <w:p w14:paraId="72C77EAA" w14:textId="77777777"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6A53467A" w14:textId="77777777"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Develops appropriate student-teacher relationships as defined in rules, law, and policy.</w:t>
            </w:r>
          </w:p>
          <w:p w14:paraId="17C3A6CA" w14:textId="77777777"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47E25F83" w14:textId="77777777"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Maintains professional demeanor and appearance as defined by university and the local education agency (LEA).</w:t>
            </w:r>
          </w:p>
        </w:tc>
      </w:tr>
      <w:tr w:rsidR="009B6573" w:rsidRPr="00AC249C" w14:paraId="635931A4" w14:textId="77777777" w:rsidTr="00831168">
        <w:trPr>
          <w:trHeight w:val="420"/>
        </w:trPr>
        <w:tc>
          <w:tcPr>
            <w:tcW w:w="1430" w:type="dxa"/>
            <w:shd w:val="clear" w:color="auto" w:fill="auto"/>
            <w:tcMar>
              <w:top w:w="100" w:type="dxa"/>
              <w:left w:w="100" w:type="dxa"/>
              <w:bottom w:w="100" w:type="dxa"/>
              <w:right w:w="100" w:type="dxa"/>
            </w:tcMar>
          </w:tcPr>
          <w:p w14:paraId="3770B1A3" w14:textId="29647DEC" w:rsidR="009B6573" w:rsidRPr="00AC249C" w:rsidRDefault="009B6573" w:rsidP="009B6573">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lastRenderedPageBreak/>
              <w:t>3</w:t>
            </w:r>
            <w:r w:rsidR="00DF1A60">
              <w:rPr>
                <w:rFonts w:asciiTheme="majorHAnsi" w:eastAsia="Calibri" w:hAnsiTheme="majorHAnsi" w:cstheme="majorHAnsi"/>
                <w:b/>
                <w:color w:val="000000" w:themeColor="text1"/>
                <w:sz w:val="20"/>
                <w:szCs w:val="20"/>
              </w:rPr>
              <w:t>5</w:t>
            </w:r>
          </w:p>
          <w:p w14:paraId="795B909B" w14:textId="592C8DFB" w:rsidR="009B6573" w:rsidRPr="00AC249C" w:rsidRDefault="009B6573" w:rsidP="009B6573">
            <w:pPr>
              <w:widowControl w:val="0"/>
              <w:spacing w:line="240" w:lineRule="auto"/>
              <w:rPr>
                <w:rFonts w:asciiTheme="majorHAnsi" w:eastAsia="Calibri" w:hAnsiTheme="majorHAnsi" w:cstheme="majorHAnsi"/>
                <w:b/>
                <w:color w:val="000000" w:themeColor="text1"/>
                <w:sz w:val="20"/>
                <w:szCs w:val="20"/>
              </w:rPr>
            </w:pPr>
            <w:r w:rsidRPr="00AC249C">
              <w:rPr>
                <w:rFonts w:asciiTheme="majorHAnsi" w:eastAsia="Calibri" w:hAnsiTheme="majorHAnsi" w:cstheme="majorHAnsi"/>
                <w:b/>
                <w:color w:val="000000" w:themeColor="text1"/>
                <w:sz w:val="20"/>
                <w:szCs w:val="20"/>
              </w:rPr>
              <w:t>Observation and Conference w/MT</w:t>
            </w:r>
          </w:p>
        </w:tc>
        <w:tc>
          <w:tcPr>
            <w:tcW w:w="2700" w:type="dxa"/>
            <w:shd w:val="clear" w:color="auto" w:fill="auto"/>
            <w:tcMar>
              <w:top w:w="100" w:type="dxa"/>
              <w:left w:w="100" w:type="dxa"/>
              <w:bottom w:w="100" w:type="dxa"/>
              <w:right w:w="100" w:type="dxa"/>
            </w:tcMar>
          </w:tcPr>
          <w:p w14:paraId="0C2EBD87" w14:textId="77777777" w:rsidR="009B6573"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b/>
                <w:color w:val="000000" w:themeColor="text1"/>
                <w:sz w:val="20"/>
                <w:szCs w:val="20"/>
              </w:rPr>
              <w:t xml:space="preserve">PR7: </w:t>
            </w:r>
            <w:r w:rsidRPr="00AC249C">
              <w:rPr>
                <w:rFonts w:asciiTheme="majorHAnsi" w:eastAsia="Calibri" w:hAnsiTheme="majorHAnsi" w:cstheme="majorHAnsi"/>
                <w:color w:val="000000" w:themeColor="text1"/>
                <w:sz w:val="20"/>
                <w:szCs w:val="20"/>
              </w:rPr>
              <w:t>Secure student data and respect confidentiality related to student data.</w:t>
            </w:r>
          </w:p>
          <w:p w14:paraId="4529E371" w14:textId="77777777" w:rsidR="009B6573" w:rsidRDefault="009B6573" w:rsidP="009B6573">
            <w:pPr>
              <w:widowControl w:val="0"/>
              <w:spacing w:line="240" w:lineRule="auto"/>
              <w:rPr>
                <w:rFonts w:asciiTheme="majorHAnsi" w:eastAsia="Calibri" w:hAnsiTheme="majorHAnsi" w:cstheme="majorHAnsi"/>
                <w:color w:val="000000" w:themeColor="text1"/>
                <w:sz w:val="20"/>
                <w:szCs w:val="20"/>
              </w:rPr>
            </w:pPr>
          </w:p>
          <w:p w14:paraId="48C774B5" w14:textId="2482E905" w:rsidR="009B6573" w:rsidRPr="009B6573" w:rsidRDefault="009B6573" w:rsidP="009B6573">
            <w:pPr>
              <w:widowControl w:val="0"/>
              <w:spacing w:line="240" w:lineRule="auto"/>
              <w:rPr>
                <w:rFonts w:ascii="Calibri" w:eastAsia="Calibri" w:hAnsi="Calibri" w:cs="Calibri"/>
                <w:i/>
                <w:iCs/>
                <w:color w:val="000000" w:themeColor="text1"/>
                <w:sz w:val="20"/>
                <w:szCs w:val="20"/>
              </w:rPr>
            </w:pPr>
            <w:r w:rsidRPr="009B6573">
              <w:rPr>
                <w:rFonts w:ascii="Calibri" w:eastAsia="Calibri" w:hAnsi="Calibri" w:cs="Calibri"/>
                <w:i/>
                <w:iCs/>
                <w:color w:val="000000" w:themeColor="text1"/>
                <w:sz w:val="20"/>
                <w:szCs w:val="20"/>
              </w:rPr>
              <w:t>Demonstration competency</w:t>
            </w:r>
          </w:p>
        </w:tc>
        <w:tc>
          <w:tcPr>
            <w:tcW w:w="4450" w:type="dxa"/>
            <w:gridSpan w:val="2"/>
            <w:shd w:val="clear" w:color="auto" w:fill="auto"/>
            <w:tcMar>
              <w:top w:w="100" w:type="dxa"/>
              <w:left w:w="100" w:type="dxa"/>
              <w:bottom w:w="100" w:type="dxa"/>
              <w:right w:w="100" w:type="dxa"/>
            </w:tcMar>
          </w:tcPr>
          <w:p w14:paraId="26D51AE6" w14:textId="77777777"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Does not understand nor adhere to state policies and board rules regarding data privacy </w:t>
            </w:r>
          </w:p>
          <w:p w14:paraId="5875A68C" w14:textId="77777777"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OR</w:t>
            </w:r>
          </w:p>
          <w:p w14:paraId="34831D28" w14:textId="77777777"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Does not protect digital passwords or stores student data in an inappropriate and insecure place</w:t>
            </w:r>
          </w:p>
        </w:tc>
        <w:tc>
          <w:tcPr>
            <w:tcW w:w="4380" w:type="dxa"/>
            <w:gridSpan w:val="2"/>
            <w:shd w:val="clear" w:color="auto" w:fill="auto"/>
            <w:tcMar>
              <w:top w:w="100" w:type="dxa"/>
              <w:left w:w="100" w:type="dxa"/>
              <w:bottom w:w="100" w:type="dxa"/>
              <w:right w:w="100" w:type="dxa"/>
            </w:tcMar>
          </w:tcPr>
          <w:p w14:paraId="25024845" w14:textId="6704F10A"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Understands and adheres to state</w:t>
            </w:r>
            <w:r>
              <w:rPr>
                <w:rFonts w:asciiTheme="majorHAnsi" w:eastAsia="Calibri" w:hAnsiTheme="majorHAnsi" w:cstheme="majorHAnsi"/>
                <w:color w:val="000000" w:themeColor="text1"/>
                <w:sz w:val="20"/>
                <w:szCs w:val="20"/>
              </w:rPr>
              <w:t xml:space="preserve"> and federal (FERPA)</w:t>
            </w:r>
            <w:r w:rsidRPr="00AC249C">
              <w:rPr>
                <w:rFonts w:asciiTheme="majorHAnsi" w:eastAsia="Calibri" w:hAnsiTheme="majorHAnsi" w:cstheme="majorHAnsi"/>
                <w:color w:val="000000" w:themeColor="text1"/>
                <w:sz w:val="20"/>
                <w:szCs w:val="20"/>
              </w:rPr>
              <w:t xml:space="preserve"> policies and board rules regarding data privacy</w:t>
            </w:r>
          </w:p>
          <w:p w14:paraId="639B5682" w14:textId="77777777"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AND</w:t>
            </w:r>
          </w:p>
          <w:p w14:paraId="4FBB6687" w14:textId="045B88D4" w:rsidR="009B6573" w:rsidRPr="00AC249C" w:rsidRDefault="009B6573" w:rsidP="009B6573">
            <w:pPr>
              <w:widowControl w:val="0"/>
              <w:spacing w:line="240" w:lineRule="auto"/>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Protects digital passwords and stores student data in an appropriate and secure place.</w:t>
            </w:r>
          </w:p>
        </w:tc>
      </w:tr>
    </w:tbl>
    <w:p w14:paraId="2C37DD0A" w14:textId="7E270144" w:rsidR="00EC3A8F" w:rsidRPr="00AC249C" w:rsidRDefault="00EC3A8F" w:rsidP="00704C07">
      <w:pPr>
        <w:rPr>
          <w:rFonts w:asciiTheme="majorHAnsi" w:eastAsia="Calibri" w:hAnsiTheme="majorHAnsi" w:cstheme="majorHAnsi"/>
          <w:color w:val="000000" w:themeColor="text1"/>
          <w:sz w:val="20"/>
          <w:szCs w:val="20"/>
        </w:rPr>
      </w:pPr>
      <w:r w:rsidRPr="00AC249C">
        <w:rPr>
          <w:rFonts w:asciiTheme="majorHAnsi" w:eastAsia="Calibri" w:hAnsiTheme="majorHAnsi" w:cstheme="majorHAnsi"/>
          <w:color w:val="000000" w:themeColor="text1"/>
          <w:sz w:val="20"/>
          <w:szCs w:val="20"/>
        </w:rPr>
        <w:t xml:space="preserve"> </w:t>
      </w:r>
    </w:p>
    <w:sectPr w:rsidR="00EC3A8F" w:rsidRPr="00AC249C">
      <w:footerReference w:type="even" r:id="rId6"/>
      <w:footerReference w:type="default" r:id="rId7"/>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DD39F0" w14:textId="77777777" w:rsidR="000D2698" w:rsidRDefault="000D2698" w:rsidP="002E6E35">
      <w:pPr>
        <w:spacing w:line="240" w:lineRule="auto"/>
      </w:pPr>
      <w:r>
        <w:separator/>
      </w:r>
    </w:p>
  </w:endnote>
  <w:endnote w:type="continuationSeparator" w:id="0">
    <w:p w14:paraId="32F23122" w14:textId="77777777" w:rsidR="000D2698" w:rsidRDefault="000D2698" w:rsidP="002E6E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embedRegular r:id="rId1" w:fontKey="{E46D08A7-40D1-0141-84F0-DD59DAAAA179}"/>
    <w:embedBold r:id="rId2" w:fontKey="{968B4E16-0DC5-1F4E-9FDA-D2DC1BEC46C2}"/>
    <w:embedItalic r:id="rId3" w:fontKey="{326F0995-329C-E847-BA89-D2530F944EB9}"/>
  </w:font>
  <w:font w:name="Times New Roman">
    <w:panose1 w:val="02020603050405020304"/>
    <w:charset w:val="00"/>
    <w:family w:val="roman"/>
    <w:pitch w:val="variable"/>
    <w:sig w:usb0="E0002EFF" w:usb1="C000785B" w:usb2="00000009" w:usb3="00000000" w:csb0="000001FF" w:csb1="00000000"/>
    <w:embedRegular r:id="rId4" w:fontKey="{8C2AF2CA-7FC9-B043-8B78-DE791F2C693F}"/>
    <w:embedBold r:id="rId5" w:fontKey="{924825C8-DA0D-2841-AF56-3922D38EB77A}"/>
  </w:font>
  <w:font w:name="Calibri">
    <w:panose1 w:val="020F0502020204030204"/>
    <w:charset w:val="00"/>
    <w:family w:val="swiss"/>
    <w:pitch w:val="variable"/>
    <w:sig w:usb0="E4002EFF" w:usb1="C200247B" w:usb2="00000009" w:usb3="00000000" w:csb0="000001FF" w:csb1="00000000"/>
    <w:embedRegular r:id="rId6" w:fontKey="{68EF081F-280D-3E46-8CB1-FC1E88F73771}"/>
    <w:embedBold r:id="rId7" w:fontKey="{3E4DFA51-E880-A949-AE47-B6558177B078}"/>
    <w:embedItalic r:id="rId8" w:fontKey="{ED03BE14-0070-3C4F-BDA0-68099179B8E9}"/>
    <w:embedBoldItalic r:id="rId9" w:fontKey="{D06C3C60-08F0-1647-B6D2-AF63CC1FA8A4}"/>
  </w:font>
  <w:font w:name="Cambria">
    <w:panose1 w:val="02040503050406030204"/>
    <w:charset w:val="00"/>
    <w:family w:val="roman"/>
    <w:pitch w:val="variable"/>
    <w:sig w:usb0="E00006FF" w:usb1="420024FF" w:usb2="02000000" w:usb3="00000000" w:csb0="0000019F" w:csb1="00000000"/>
    <w:embedRegular r:id="rId10" w:fontKey="{3D847214-8669-A947-A01E-1B42B5EE05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71633821"/>
      <w:docPartObj>
        <w:docPartGallery w:val="Page Numbers (Bottom of Page)"/>
        <w:docPartUnique/>
      </w:docPartObj>
    </w:sdtPr>
    <w:sdtContent>
      <w:p w14:paraId="370B9F79" w14:textId="7B28F5AD" w:rsidR="002E6E35" w:rsidRDefault="002E6E35" w:rsidP="004910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9AFDE9" w14:textId="77777777" w:rsidR="002E6E35" w:rsidRDefault="002E6E35" w:rsidP="002E6E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Theme="majorHAnsi" w:hAnsiTheme="majorHAnsi" w:cstheme="majorHAnsi"/>
        <w:sz w:val="20"/>
        <w:szCs w:val="20"/>
      </w:rPr>
      <w:id w:val="864955690"/>
      <w:docPartObj>
        <w:docPartGallery w:val="Page Numbers (Bottom of Page)"/>
        <w:docPartUnique/>
      </w:docPartObj>
    </w:sdtPr>
    <w:sdtContent>
      <w:p w14:paraId="4F693150" w14:textId="58D24A00" w:rsidR="002E6E35" w:rsidRPr="005821B1" w:rsidRDefault="002E6E35" w:rsidP="0049107D">
        <w:pPr>
          <w:pStyle w:val="Footer"/>
          <w:framePr w:wrap="none" w:vAnchor="text" w:hAnchor="margin" w:xAlign="right" w:y="1"/>
          <w:rPr>
            <w:rStyle w:val="PageNumber"/>
            <w:rFonts w:asciiTheme="majorHAnsi" w:hAnsiTheme="majorHAnsi" w:cstheme="majorHAnsi"/>
            <w:sz w:val="20"/>
            <w:szCs w:val="20"/>
          </w:rPr>
        </w:pPr>
        <w:r w:rsidRPr="005821B1">
          <w:rPr>
            <w:rStyle w:val="PageNumber"/>
            <w:rFonts w:asciiTheme="majorHAnsi" w:hAnsiTheme="majorHAnsi" w:cstheme="majorHAnsi"/>
            <w:sz w:val="20"/>
            <w:szCs w:val="20"/>
          </w:rPr>
          <w:fldChar w:fldCharType="begin"/>
        </w:r>
        <w:r w:rsidRPr="005821B1">
          <w:rPr>
            <w:rStyle w:val="PageNumber"/>
            <w:rFonts w:asciiTheme="majorHAnsi" w:hAnsiTheme="majorHAnsi" w:cstheme="majorHAnsi"/>
            <w:sz w:val="20"/>
            <w:szCs w:val="20"/>
          </w:rPr>
          <w:instrText xml:space="preserve"> PAGE </w:instrText>
        </w:r>
        <w:r w:rsidRPr="005821B1">
          <w:rPr>
            <w:rStyle w:val="PageNumber"/>
            <w:rFonts w:asciiTheme="majorHAnsi" w:hAnsiTheme="majorHAnsi" w:cstheme="majorHAnsi"/>
            <w:sz w:val="20"/>
            <w:szCs w:val="20"/>
          </w:rPr>
          <w:fldChar w:fldCharType="separate"/>
        </w:r>
        <w:r w:rsidRPr="005821B1">
          <w:rPr>
            <w:rStyle w:val="PageNumber"/>
            <w:rFonts w:asciiTheme="majorHAnsi" w:hAnsiTheme="majorHAnsi" w:cstheme="majorHAnsi"/>
            <w:noProof/>
            <w:sz w:val="20"/>
            <w:szCs w:val="20"/>
          </w:rPr>
          <w:t>1</w:t>
        </w:r>
        <w:r w:rsidRPr="005821B1">
          <w:rPr>
            <w:rStyle w:val="PageNumber"/>
            <w:rFonts w:asciiTheme="majorHAnsi" w:hAnsiTheme="majorHAnsi" w:cstheme="majorHAnsi"/>
            <w:sz w:val="20"/>
            <w:szCs w:val="20"/>
          </w:rPr>
          <w:fldChar w:fldCharType="end"/>
        </w:r>
      </w:p>
    </w:sdtContent>
  </w:sdt>
  <w:p w14:paraId="72DACFF7" w14:textId="50C2C99E" w:rsidR="002E6E35" w:rsidRPr="00EC3A8F" w:rsidRDefault="00133309" w:rsidP="002E6E35">
    <w:pPr>
      <w:pStyle w:val="Footer"/>
      <w:ind w:right="360"/>
      <w:rPr>
        <w:rFonts w:asciiTheme="majorHAnsi" w:hAnsiTheme="majorHAnsi" w:cstheme="majorHAnsi"/>
        <w:sz w:val="20"/>
        <w:szCs w:val="20"/>
      </w:rPr>
    </w:pPr>
    <w:r>
      <w:rPr>
        <w:rFonts w:asciiTheme="majorHAnsi" w:hAnsiTheme="majorHAnsi" w:cstheme="majorHAnsi"/>
        <w:sz w:val="20"/>
        <w:szCs w:val="20"/>
      </w:rPr>
      <w:t>Approved</w:t>
    </w:r>
    <w:r w:rsidR="00EC3A8F">
      <w:rPr>
        <w:rFonts w:asciiTheme="majorHAnsi" w:hAnsiTheme="majorHAnsi" w:cstheme="majorHAnsi"/>
        <w:sz w:val="20"/>
        <w:szCs w:val="20"/>
      </w:rPr>
      <w:t xml:space="preserve"> </w:t>
    </w:r>
    <w:r>
      <w:rPr>
        <w:rFonts w:asciiTheme="majorHAnsi" w:hAnsiTheme="majorHAnsi" w:cstheme="majorHAnsi"/>
        <w:sz w:val="20"/>
        <w:szCs w:val="20"/>
      </w:rPr>
      <w:t xml:space="preserve">by USBE, </w:t>
    </w:r>
    <w:r w:rsidR="00EC3A8F" w:rsidRPr="00EC3A8F">
      <w:rPr>
        <w:rFonts w:asciiTheme="majorHAnsi" w:hAnsiTheme="majorHAnsi" w:cstheme="majorHAnsi"/>
        <w:sz w:val="20"/>
        <w:szCs w:val="20"/>
      </w:rPr>
      <w:t xml:space="preserve">July </w:t>
    </w:r>
    <w:r w:rsidR="00DD4149">
      <w:rPr>
        <w:rFonts w:asciiTheme="majorHAnsi" w:hAnsiTheme="majorHAnsi" w:cstheme="majorHAnsi"/>
        <w:sz w:val="20"/>
        <w:szCs w:val="20"/>
      </w:rPr>
      <w:t>1</w:t>
    </w:r>
    <w:r>
      <w:rPr>
        <w:rFonts w:asciiTheme="majorHAnsi" w:hAnsiTheme="majorHAnsi" w:cstheme="majorHAnsi"/>
        <w:sz w:val="20"/>
        <w:szCs w:val="20"/>
      </w:rPr>
      <w:t>8</w:t>
    </w:r>
    <w:r w:rsidR="00EC3A8F" w:rsidRPr="00EC3A8F">
      <w:rPr>
        <w:rFonts w:asciiTheme="majorHAnsi" w:hAnsiTheme="majorHAnsi" w:cstheme="majorHAnsi"/>
        <w:sz w:val="20"/>
        <w:szCs w:val="20"/>
      </w:rPr>
      <w:t>,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A262D0" w14:textId="77777777" w:rsidR="000D2698" w:rsidRDefault="000D2698" w:rsidP="002E6E35">
      <w:pPr>
        <w:spacing w:line="240" w:lineRule="auto"/>
      </w:pPr>
      <w:r>
        <w:separator/>
      </w:r>
    </w:p>
  </w:footnote>
  <w:footnote w:type="continuationSeparator" w:id="0">
    <w:p w14:paraId="2E353E24" w14:textId="77777777" w:rsidR="000D2698" w:rsidRDefault="000D2698" w:rsidP="002E6E3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633"/>
    <w:rsid w:val="00023E8A"/>
    <w:rsid w:val="000513EF"/>
    <w:rsid w:val="00076910"/>
    <w:rsid w:val="000C7549"/>
    <w:rsid w:val="000D2698"/>
    <w:rsid w:val="000E46CA"/>
    <w:rsid w:val="000E66DA"/>
    <w:rsid w:val="00133309"/>
    <w:rsid w:val="00136BE5"/>
    <w:rsid w:val="00141126"/>
    <w:rsid w:val="0017274F"/>
    <w:rsid w:val="0019571E"/>
    <w:rsid w:val="001C591F"/>
    <w:rsid w:val="00215076"/>
    <w:rsid w:val="0024475F"/>
    <w:rsid w:val="002E6E35"/>
    <w:rsid w:val="003256BE"/>
    <w:rsid w:val="003562B3"/>
    <w:rsid w:val="003B1D53"/>
    <w:rsid w:val="003B2A82"/>
    <w:rsid w:val="0042357B"/>
    <w:rsid w:val="0044366D"/>
    <w:rsid w:val="00460BC4"/>
    <w:rsid w:val="004A65A8"/>
    <w:rsid w:val="004C4A1B"/>
    <w:rsid w:val="00501B7C"/>
    <w:rsid w:val="0053316F"/>
    <w:rsid w:val="00574888"/>
    <w:rsid w:val="005821B1"/>
    <w:rsid w:val="005B4841"/>
    <w:rsid w:val="005E66E4"/>
    <w:rsid w:val="005F12D5"/>
    <w:rsid w:val="005F17BB"/>
    <w:rsid w:val="0063338C"/>
    <w:rsid w:val="00641CFC"/>
    <w:rsid w:val="006471F8"/>
    <w:rsid w:val="006651BF"/>
    <w:rsid w:val="00673DE1"/>
    <w:rsid w:val="006E12C1"/>
    <w:rsid w:val="006E488F"/>
    <w:rsid w:val="00704C07"/>
    <w:rsid w:val="0074716F"/>
    <w:rsid w:val="00756FA7"/>
    <w:rsid w:val="00791633"/>
    <w:rsid w:val="00791E47"/>
    <w:rsid w:val="007B5DBA"/>
    <w:rsid w:val="007C3A1A"/>
    <w:rsid w:val="008114A2"/>
    <w:rsid w:val="00816B49"/>
    <w:rsid w:val="00817939"/>
    <w:rsid w:val="00821B6E"/>
    <w:rsid w:val="00830EB1"/>
    <w:rsid w:val="00831168"/>
    <w:rsid w:val="00851122"/>
    <w:rsid w:val="008A45A5"/>
    <w:rsid w:val="008B1DEF"/>
    <w:rsid w:val="0092137C"/>
    <w:rsid w:val="00997223"/>
    <w:rsid w:val="009B6573"/>
    <w:rsid w:val="009E61E5"/>
    <w:rsid w:val="009F0C0B"/>
    <w:rsid w:val="00AC249C"/>
    <w:rsid w:val="00AE59E4"/>
    <w:rsid w:val="00AE751C"/>
    <w:rsid w:val="00B2004E"/>
    <w:rsid w:val="00BC0477"/>
    <w:rsid w:val="00BC3365"/>
    <w:rsid w:val="00BC4F24"/>
    <w:rsid w:val="00BD32F9"/>
    <w:rsid w:val="00C12BB4"/>
    <w:rsid w:val="00C17D02"/>
    <w:rsid w:val="00C36B50"/>
    <w:rsid w:val="00C36B6E"/>
    <w:rsid w:val="00CE0281"/>
    <w:rsid w:val="00CF2012"/>
    <w:rsid w:val="00D50EAC"/>
    <w:rsid w:val="00D76A22"/>
    <w:rsid w:val="00D95F5A"/>
    <w:rsid w:val="00DC45DF"/>
    <w:rsid w:val="00DD4149"/>
    <w:rsid w:val="00DE307B"/>
    <w:rsid w:val="00DF1A60"/>
    <w:rsid w:val="00E21DC1"/>
    <w:rsid w:val="00E51667"/>
    <w:rsid w:val="00E60262"/>
    <w:rsid w:val="00E96198"/>
    <w:rsid w:val="00EC3A8F"/>
    <w:rsid w:val="00ED3CA3"/>
    <w:rsid w:val="00F81DD9"/>
    <w:rsid w:val="00FB73FD"/>
    <w:rsid w:val="00FE3A29"/>
    <w:rsid w:val="00FF1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1A3DC5"/>
  <w15:docId w15:val="{A924425F-7CB6-F943-8ACD-6EE298200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2E6E35"/>
    <w:pPr>
      <w:tabs>
        <w:tab w:val="center" w:pos="4680"/>
        <w:tab w:val="right" w:pos="9360"/>
      </w:tabs>
      <w:spacing w:line="240" w:lineRule="auto"/>
    </w:pPr>
  </w:style>
  <w:style w:type="character" w:customStyle="1" w:styleId="FooterChar">
    <w:name w:val="Footer Char"/>
    <w:basedOn w:val="DefaultParagraphFont"/>
    <w:link w:val="Footer"/>
    <w:uiPriority w:val="99"/>
    <w:rsid w:val="002E6E35"/>
  </w:style>
  <w:style w:type="character" w:styleId="PageNumber">
    <w:name w:val="page number"/>
    <w:basedOn w:val="DefaultParagraphFont"/>
    <w:uiPriority w:val="99"/>
    <w:semiHidden/>
    <w:unhideWhenUsed/>
    <w:rsid w:val="002E6E35"/>
  </w:style>
  <w:style w:type="paragraph" w:styleId="Header">
    <w:name w:val="header"/>
    <w:basedOn w:val="Normal"/>
    <w:link w:val="HeaderChar"/>
    <w:uiPriority w:val="99"/>
    <w:unhideWhenUsed/>
    <w:rsid w:val="005821B1"/>
    <w:pPr>
      <w:tabs>
        <w:tab w:val="center" w:pos="4680"/>
        <w:tab w:val="right" w:pos="9360"/>
      </w:tabs>
      <w:spacing w:line="240" w:lineRule="auto"/>
    </w:pPr>
  </w:style>
  <w:style w:type="character" w:customStyle="1" w:styleId="HeaderChar">
    <w:name w:val="Header Char"/>
    <w:basedOn w:val="DefaultParagraphFont"/>
    <w:link w:val="Header"/>
    <w:uiPriority w:val="99"/>
    <w:rsid w:val="005821B1"/>
  </w:style>
  <w:style w:type="character" w:styleId="CommentReference">
    <w:name w:val="annotation reference"/>
    <w:basedOn w:val="DefaultParagraphFont"/>
    <w:uiPriority w:val="99"/>
    <w:semiHidden/>
    <w:unhideWhenUsed/>
    <w:rsid w:val="00C12BB4"/>
    <w:rPr>
      <w:sz w:val="16"/>
      <w:szCs w:val="16"/>
    </w:rPr>
  </w:style>
  <w:style w:type="paragraph" w:styleId="CommentText">
    <w:name w:val="annotation text"/>
    <w:basedOn w:val="Normal"/>
    <w:link w:val="CommentTextChar"/>
    <w:uiPriority w:val="99"/>
    <w:semiHidden/>
    <w:unhideWhenUsed/>
    <w:rsid w:val="00C12BB4"/>
    <w:pPr>
      <w:spacing w:line="240" w:lineRule="auto"/>
    </w:pPr>
    <w:rPr>
      <w:sz w:val="20"/>
      <w:szCs w:val="20"/>
    </w:rPr>
  </w:style>
  <w:style w:type="character" w:customStyle="1" w:styleId="CommentTextChar">
    <w:name w:val="Comment Text Char"/>
    <w:basedOn w:val="DefaultParagraphFont"/>
    <w:link w:val="CommentText"/>
    <w:uiPriority w:val="99"/>
    <w:semiHidden/>
    <w:rsid w:val="00C12BB4"/>
    <w:rPr>
      <w:sz w:val="20"/>
      <w:szCs w:val="20"/>
    </w:rPr>
  </w:style>
  <w:style w:type="paragraph" w:styleId="CommentSubject">
    <w:name w:val="annotation subject"/>
    <w:basedOn w:val="CommentText"/>
    <w:next w:val="CommentText"/>
    <w:link w:val="CommentSubjectChar"/>
    <w:uiPriority w:val="99"/>
    <w:semiHidden/>
    <w:unhideWhenUsed/>
    <w:rsid w:val="00C12BB4"/>
    <w:rPr>
      <w:b/>
      <w:bCs/>
    </w:rPr>
  </w:style>
  <w:style w:type="character" w:customStyle="1" w:styleId="CommentSubjectChar">
    <w:name w:val="Comment Subject Char"/>
    <w:basedOn w:val="CommentTextChar"/>
    <w:link w:val="CommentSubject"/>
    <w:uiPriority w:val="99"/>
    <w:semiHidden/>
    <w:rsid w:val="00C12BB4"/>
    <w:rPr>
      <w:b/>
      <w:bCs/>
      <w:sz w:val="20"/>
      <w:szCs w:val="20"/>
    </w:rPr>
  </w:style>
  <w:style w:type="paragraph" w:styleId="Revision">
    <w:name w:val="Revision"/>
    <w:hidden/>
    <w:uiPriority w:val="99"/>
    <w:semiHidden/>
    <w:rsid w:val="00501B7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11</Pages>
  <Words>3554</Words>
  <Characters>20259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Sylvia Read</cp:lastModifiedBy>
  <cp:revision>10</cp:revision>
  <cp:lastPrinted>2024-06-25T15:19:00Z</cp:lastPrinted>
  <dcterms:created xsi:type="dcterms:W3CDTF">2024-07-18T22:04:00Z</dcterms:created>
  <dcterms:modified xsi:type="dcterms:W3CDTF">2024-07-22T15:04:00Z</dcterms:modified>
</cp:coreProperties>
</file>