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08" w:rsidRPr="00B80DCD" w:rsidRDefault="003E6D6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3E6D61" w:rsidRPr="00B80DCD" w:rsidRDefault="003E6D6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3E6D61" w:rsidRPr="00B80DCD" w:rsidRDefault="003E6D61">
      <w:pPr>
        <w:rPr>
          <w:b/>
          <w:sz w:val="28"/>
          <w:szCs w:val="28"/>
        </w:rPr>
      </w:pPr>
      <w:r w:rsidRPr="00B80DCD">
        <w:rPr>
          <w:b/>
          <w:sz w:val="28"/>
          <w:szCs w:val="28"/>
        </w:rPr>
        <w:t>Chapter 1</w:t>
      </w:r>
      <w:r w:rsidR="00B80DCD" w:rsidRPr="00B80DCD">
        <w:rPr>
          <w:b/>
          <w:sz w:val="28"/>
          <w:szCs w:val="28"/>
        </w:rPr>
        <w:t xml:space="preserve"> Scholarly Writing and Publishing Principles</w:t>
      </w:r>
    </w:p>
    <w:p w:rsidR="003E6D61" w:rsidRPr="00B80DCD" w:rsidRDefault="003E6D61">
      <w:pPr>
        <w:rPr>
          <w:sz w:val="24"/>
          <w:szCs w:val="24"/>
        </w:rPr>
      </w:pPr>
    </w:p>
    <w:p w:rsidR="00BF0278" w:rsidRPr="00B80DCD" w:rsidRDefault="00B80DCD" w:rsidP="003E6D61">
      <w:pPr>
        <w:ind w:left="360"/>
        <w:rPr>
          <w:b/>
          <w:sz w:val="24"/>
          <w:szCs w:val="24"/>
        </w:rPr>
      </w:pPr>
      <w:r w:rsidRPr="00B80DCD">
        <w:rPr>
          <w:b/>
          <w:sz w:val="24"/>
          <w:szCs w:val="24"/>
        </w:rPr>
        <w:t>True or False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1</w:t>
      </w:r>
      <w:proofErr w:type="gramEnd"/>
      <w:r w:rsidRPr="00B80DCD">
        <w:rPr>
          <w:sz w:val="24"/>
          <w:szCs w:val="24"/>
        </w:rPr>
        <w:t>.  Student writing deserves the same level of care and attention to detail as that given to professional writing.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2</w:t>
      </w:r>
      <w:proofErr w:type="gramEnd"/>
      <w:r w:rsidRPr="00B80DCD">
        <w:rPr>
          <w:sz w:val="24"/>
          <w:szCs w:val="24"/>
        </w:rPr>
        <w:t>.  Journal articles that review or synthesize findings from primary research do not include literature reviews and meta-analyses.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3</w:t>
      </w:r>
      <w:proofErr w:type="gramEnd"/>
      <w:r w:rsidRPr="00B80DCD">
        <w:rPr>
          <w:sz w:val="24"/>
          <w:szCs w:val="24"/>
        </w:rPr>
        <w:t>.  Within an article, authors should describe elements of their study in the first person.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4</w:t>
      </w:r>
      <w:proofErr w:type="gramEnd"/>
      <w:r w:rsidRPr="00B80DCD">
        <w:rPr>
          <w:sz w:val="24"/>
          <w:szCs w:val="24"/>
        </w:rPr>
        <w:t>.  Qualitative researchers tend to view their findings as being situated within place and time rather than seeking to develop principles that remain stable regardless of context.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5</w:t>
      </w:r>
      <w:proofErr w:type="gramEnd"/>
      <w:r w:rsidRPr="00B80DCD">
        <w:rPr>
          <w:sz w:val="24"/>
          <w:szCs w:val="24"/>
        </w:rPr>
        <w:t>.  Replication studies should be exact, rather than approximate or conceptual.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6</w:t>
      </w:r>
      <w:proofErr w:type="gramEnd"/>
      <w:r w:rsidRPr="00B80DCD">
        <w:rPr>
          <w:sz w:val="24"/>
          <w:szCs w:val="24"/>
        </w:rPr>
        <w:t xml:space="preserve">.  </w:t>
      </w:r>
      <w:proofErr w:type="gramStart"/>
      <w:r w:rsidRPr="00B80DCD">
        <w:rPr>
          <w:sz w:val="24"/>
          <w:szCs w:val="24"/>
        </w:rPr>
        <w:t>References used in a meta-analysis are preceded by an asterisk</w:t>
      </w:r>
      <w:proofErr w:type="gramEnd"/>
      <w:r w:rsidRPr="00B80DCD">
        <w:rPr>
          <w:sz w:val="24"/>
          <w:szCs w:val="24"/>
        </w:rPr>
        <w:t>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7</w:t>
      </w:r>
      <w:proofErr w:type="gramEnd"/>
      <w:r w:rsidRPr="00B80DCD">
        <w:rPr>
          <w:sz w:val="24"/>
          <w:szCs w:val="24"/>
        </w:rPr>
        <w:t>. Qualitative meta-analyses entail a singular procedure, rather than an aggregate function.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8</w:t>
      </w:r>
      <w:proofErr w:type="gramEnd"/>
      <w:r w:rsidRPr="00B80DCD">
        <w:rPr>
          <w:sz w:val="24"/>
          <w:szCs w:val="24"/>
        </w:rPr>
        <w:t xml:space="preserve">.  The APA Ethics Code is a static document, intended to provide principles of beneficence and </w:t>
      </w:r>
      <w:proofErr w:type="spellStart"/>
      <w:r w:rsidRPr="00B80DCD">
        <w:rPr>
          <w:sz w:val="24"/>
          <w:szCs w:val="24"/>
        </w:rPr>
        <w:t>nonmaleficence</w:t>
      </w:r>
      <w:proofErr w:type="spellEnd"/>
      <w:r w:rsidRPr="00B80DCD">
        <w:rPr>
          <w:sz w:val="24"/>
          <w:szCs w:val="24"/>
        </w:rPr>
        <w:t>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</w:r>
      <w:proofErr w:type="gramStart"/>
      <w:r w:rsidRPr="00B80DCD">
        <w:rPr>
          <w:sz w:val="24"/>
          <w:szCs w:val="24"/>
        </w:rPr>
        <w:t>9</w:t>
      </w:r>
      <w:proofErr w:type="gramEnd"/>
      <w:r w:rsidRPr="00B80DCD">
        <w:rPr>
          <w:sz w:val="24"/>
          <w:szCs w:val="24"/>
        </w:rPr>
        <w:t xml:space="preserve">. To support ethical and accurate reporting, no study participant </w:t>
      </w:r>
      <w:proofErr w:type="gramStart"/>
      <w:r w:rsidRPr="00B80DCD">
        <w:rPr>
          <w:sz w:val="24"/>
          <w:szCs w:val="24"/>
        </w:rPr>
        <w:t>should be selectively excluded</w:t>
      </w:r>
      <w:proofErr w:type="gramEnd"/>
      <w:r w:rsidRPr="00B80DCD">
        <w:rPr>
          <w:sz w:val="24"/>
          <w:szCs w:val="24"/>
        </w:rPr>
        <w:t xml:space="preserve"> without mention.</w:t>
      </w:r>
    </w:p>
    <w:p w:rsidR="00BF0278" w:rsidRPr="00B80DCD" w:rsidRDefault="00B80DCD" w:rsidP="003E6D61">
      <w:pPr>
        <w:ind w:left="360"/>
        <w:rPr>
          <w:sz w:val="24"/>
          <w:szCs w:val="24"/>
        </w:rPr>
      </w:pPr>
      <w:r w:rsidRPr="00B80DCD">
        <w:rPr>
          <w:sz w:val="24"/>
          <w:szCs w:val="24"/>
        </w:rPr>
        <w:t>_____</w:t>
      </w:r>
      <w:r w:rsidRPr="00B80DCD">
        <w:rPr>
          <w:sz w:val="24"/>
          <w:szCs w:val="24"/>
        </w:rPr>
        <w:tab/>
        <w:t>10.  Both duplicate and piecemeal publication of data misrepresent the amount of original research in the repository of scientific knowledge.</w:t>
      </w:r>
    </w:p>
    <w:p w:rsidR="003E6D61" w:rsidRDefault="003E6D61"/>
    <w:p w:rsidR="00B80DCD" w:rsidRDefault="00B80DCD"/>
    <w:p w:rsidR="00B80DCD" w:rsidRDefault="00B80DCD"/>
    <w:p w:rsidR="00B80DCD" w:rsidRDefault="00B80DCD"/>
    <w:p w:rsidR="00781031" w:rsidRDefault="00B80DCD">
      <w:r>
        <w:t>Answers:  1-T, 2-F, 3-T, 4-T, 5-F, 6-T, 7-F, 8-F, 9-T, 10-T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lastRenderedPageBreak/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 w:rsidRPr="008A5340">
        <w:rPr>
          <w:b/>
          <w:sz w:val="28"/>
          <w:szCs w:val="28"/>
        </w:rPr>
        <w:t>Chapter 2 Paper Elements and Format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 </w:t>
      </w:r>
      <w:r w:rsidRPr="008A5340">
        <w:rPr>
          <w:sz w:val="24"/>
          <w:szCs w:val="24"/>
        </w:rPr>
        <w:t xml:space="preserve">Research has shown an association between simple, concise titles and higher numbers of article </w:t>
      </w:r>
      <w:proofErr w:type="gramStart"/>
      <w:r w:rsidRPr="008A5340">
        <w:rPr>
          <w:sz w:val="24"/>
          <w:szCs w:val="24"/>
        </w:rPr>
        <w:t>down-loads</w:t>
      </w:r>
      <w:proofErr w:type="gramEnd"/>
      <w:r w:rsidRPr="008A5340">
        <w:rPr>
          <w:sz w:val="24"/>
          <w:szCs w:val="24"/>
        </w:rPr>
        <w:t xml:space="preserve"> and citations.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 A creative title </w:t>
      </w:r>
      <w:proofErr w:type="gramStart"/>
      <w:r>
        <w:rPr>
          <w:sz w:val="24"/>
          <w:szCs w:val="24"/>
        </w:rPr>
        <w:t>should be balanced</w:t>
      </w:r>
      <w:proofErr w:type="gramEnd"/>
      <w:r>
        <w:rPr>
          <w:sz w:val="24"/>
          <w:szCs w:val="24"/>
        </w:rPr>
        <w:t xml:space="preserve"> with a substantive subtitle.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 A running header should consist of the same words in the same order as the title.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 Abstracts are typically 250 to 300 words, but should follow the requirements of a specific journal.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  Start the reference list on a new page and double-space all entries.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Include an appendix only if it helps readers understand, evaluate, or replicate the study or theoretical argument </w:t>
      </w:r>
      <w:proofErr w:type="gramStart"/>
      <w:r>
        <w:rPr>
          <w:sz w:val="24"/>
          <w:szCs w:val="24"/>
        </w:rPr>
        <w:t>being made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 Insert page numbers in the bottom right corner; do not type page numbers manually.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Double-space the entire paper, except for block quotations and table content.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 It is appropriate to bold only Level 1 and Level 2 headings.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Because the first paragraphs of a paper are understood to be introductory, the heading “Introduction” is not needed.</w:t>
      </w:r>
    </w:p>
    <w:p w:rsidR="00781031" w:rsidRDefault="00781031" w:rsidP="00781031">
      <w:pPr>
        <w:ind w:left="360"/>
        <w:rPr>
          <w:sz w:val="24"/>
          <w:szCs w:val="24"/>
        </w:rPr>
      </w:pPr>
    </w:p>
    <w:p w:rsidR="00781031" w:rsidRDefault="00781031" w:rsidP="00781031">
      <w:pPr>
        <w:ind w:left="360"/>
        <w:rPr>
          <w:sz w:val="24"/>
          <w:szCs w:val="24"/>
        </w:rPr>
      </w:pPr>
    </w:p>
    <w:p w:rsidR="00781031" w:rsidRDefault="00781031" w:rsidP="00781031">
      <w:pPr>
        <w:ind w:left="360"/>
        <w:rPr>
          <w:sz w:val="24"/>
          <w:szCs w:val="24"/>
        </w:rPr>
      </w:pPr>
    </w:p>
    <w:p w:rsidR="00781031" w:rsidRDefault="00781031" w:rsidP="00781031">
      <w:pPr>
        <w:ind w:left="360"/>
        <w:rPr>
          <w:sz w:val="24"/>
          <w:szCs w:val="24"/>
        </w:rPr>
      </w:pPr>
    </w:p>
    <w:p w:rsidR="00781031" w:rsidRDefault="00781031" w:rsidP="00781031">
      <w:pPr>
        <w:ind w:left="360"/>
        <w:rPr>
          <w:sz w:val="24"/>
          <w:szCs w:val="24"/>
        </w:rPr>
      </w:pPr>
    </w:p>
    <w:p w:rsidR="00781031" w:rsidRDefault="00781031" w:rsidP="00781031">
      <w:pPr>
        <w:ind w:left="360"/>
        <w:rPr>
          <w:sz w:val="24"/>
          <w:szCs w:val="24"/>
        </w:rPr>
      </w:pPr>
    </w:p>
    <w:p w:rsidR="00781031" w:rsidRDefault="00781031" w:rsidP="00781031">
      <w:r>
        <w:t>Answers:  1-T, 2-T, 3-F, 4-F, 5-T, 6-T, 7-F, 8-F, 9-F, 10-T</w:t>
      </w:r>
    </w:p>
    <w:p w:rsidR="00781031" w:rsidRDefault="007810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 Journal Article and Reporting Standards (JARS)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Because research terms vary, authors are encouraged to use and define terms for readers according to their preferred approaches.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 A well-prepared abstract can be the most important paragraph in an article.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 An abstract should not be dense with information and embedded with essential terms, but provide the reader with a general summary of the study.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 Using nouns rather than their verb equivalents and active rather than the passive voice </w:t>
      </w:r>
      <w:proofErr w:type="gramStart"/>
      <w:r>
        <w:rPr>
          <w:sz w:val="24"/>
          <w:szCs w:val="24"/>
        </w:rPr>
        <w:t>is recommended</w:t>
      </w:r>
      <w:proofErr w:type="gramEnd"/>
      <w:r>
        <w:rPr>
          <w:sz w:val="24"/>
          <w:szCs w:val="24"/>
        </w:rPr>
        <w:t xml:space="preserve"> for readability.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  Basic findings for quantitative analyses should include effect sizes and confidence intervals, and statistical significance levels when possible.</w:t>
      </w:r>
    </w:p>
    <w:p w:rsidR="00781031" w:rsidRPr="0067277E" w:rsidRDefault="00781031" w:rsidP="00781031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The philosophical assumptions that underlie research traditions or strategies (e.g., epistemological beliefs, worldview, paradigm, or research tradition) all align with the term </w:t>
      </w:r>
      <w:r>
        <w:rPr>
          <w:i/>
          <w:sz w:val="24"/>
          <w:szCs w:val="24"/>
        </w:rPr>
        <w:t>approaches to inquiry.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Back-translation</w:t>
      </w:r>
      <w:r>
        <w:rPr>
          <w:sz w:val="24"/>
          <w:szCs w:val="24"/>
        </w:rPr>
        <w:t xml:space="preserve"> is a specific method of presenting two versions of an instrument to help communicate content to bilingual participants.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Exploratory hypotheses are preliminary notions informed by previously reported empirical studies.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The purpose of </w:t>
      </w:r>
      <w:proofErr w:type="spellStart"/>
      <w:r>
        <w:rPr>
          <w:sz w:val="24"/>
          <w:szCs w:val="24"/>
        </w:rPr>
        <w:t>nonexperimental</w:t>
      </w:r>
      <w:proofErr w:type="spellEnd"/>
      <w:r>
        <w:rPr>
          <w:sz w:val="24"/>
          <w:szCs w:val="24"/>
        </w:rPr>
        <w:t xml:space="preserve"> designs is to observe, describe, classify, or analyze naturally occurring relationships between variables of interest.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Qualitative meta-analysis involves the interpretative aggregation of primary data collected across selected studies.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>
      <w:r>
        <w:t>Answers:  1-T, 2-T, 3-F, 4-F, 5-T, 6-T, 7-F, 8-F, 9-T, 10-F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 Writing Style and Grammar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.Four qualities of effective scholarly writing are continuity, consideration, conciseness, and clarity.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 Writers often overuse adverbs, so it is important to consider whether any case of their use as introduction or transition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 Intentional alliteration, rhyming, poetic expressions and clichés typically support a professional tone in scholarly writing.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 Paragraphs longer than a single double-spaced page risk losing the reader’s attention and </w:t>
      </w:r>
      <w:proofErr w:type="gramStart"/>
      <w:r>
        <w:rPr>
          <w:sz w:val="24"/>
          <w:szCs w:val="24"/>
        </w:rPr>
        <w:t>should be avoided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.  Contractions and colloquialisms detract from a professional tone in scholarly writing and </w:t>
      </w:r>
      <w:proofErr w:type="gramStart"/>
      <w:r>
        <w:rPr>
          <w:sz w:val="24"/>
          <w:szCs w:val="24"/>
        </w:rPr>
        <w:t>should be avoided</w:t>
      </w:r>
      <w:proofErr w:type="gramEnd"/>
      <w:r>
        <w:rPr>
          <w:sz w:val="24"/>
          <w:szCs w:val="24"/>
        </w:rPr>
        <w:t>, except in special instances.</w:t>
      </w:r>
    </w:p>
    <w:p w:rsidR="00781031" w:rsidRPr="0067277E" w:rsidRDefault="00781031" w:rsidP="00781031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Do not attribute human characteristics to animals or inanimate sources—doing so </w:t>
      </w:r>
      <w:proofErr w:type="gramStart"/>
      <w:r>
        <w:rPr>
          <w:sz w:val="24"/>
          <w:szCs w:val="24"/>
        </w:rPr>
        <w:t>is called</w:t>
      </w:r>
      <w:proofErr w:type="gramEnd"/>
      <w:r>
        <w:rPr>
          <w:sz w:val="24"/>
          <w:szCs w:val="24"/>
        </w:rPr>
        <w:t xml:space="preserve"> anthropomorphism</w:t>
      </w:r>
      <w:r>
        <w:rPr>
          <w:i/>
          <w:sz w:val="24"/>
          <w:szCs w:val="24"/>
        </w:rPr>
        <w:t>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 The passive voice is acceptable in expository writing when focusing on the doer/actor of a passive behavior.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.  Because all action associated with a published research study </w:t>
      </w:r>
      <w:proofErr w:type="gramStart"/>
      <w:r>
        <w:rPr>
          <w:sz w:val="24"/>
          <w:szCs w:val="24"/>
        </w:rPr>
        <w:t>is completed</w:t>
      </w:r>
      <w:proofErr w:type="gramEnd"/>
      <w:r>
        <w:rPr>
          <w:sz w:val="24"/>
          <w:szCs w:val="24"/>
        </w:rPr>
        <w:t xml:space="preserve"> in the past, authors should avoid using the present tense.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The word “would” can indicate indicative mood to mean “habitually” but not </w:t>
      </w:r>
      <w:proofErr w:type="gramStart"/>
      <w:r>
        <w:rPr>
          <w:sz w:val="24"/>
          <w:szCs w:val="24"/>
        </w:rPr>
        <w:t>should not be used</w:t>
      </w:r>
      <w:proofErr w:type="gramEnd"/>
      <w:r>
        <w:rPr>
          <w:sz w:val="24"/>
          <w:szCs w:val="24"/>
        </w:rPr>
        <w:t xml:space="preserve"> as a hedge, which reduces clarity.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Restricting the use of “since” and “while” to their temporal meanings is helpful to readers.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r>
        <w:t>Answers:  1-F, 2-T, 3-F, 4-T, 5-T, 6-T, 7-F, 8-F, 9-T, 10-T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5 Bias-Free Language Guidelines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.According to APA Style, using bias-free language means avoiding perpetuation of demeaning language and implied or irrelevant evaluation of groups.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 Using general terms improves readers’ abilities to understand the generalizability of findings and other researchers’ ability to use data in a meta-analysis or replication.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.  .When writing about </w:t>
      </w:r>
      <w:proofErr w:type="gramStart"/>
      <w:r>
        <w:rPr>
          <w:sz w:val="24"/>
          <w:szCs w:val="24"/>
        </w:rPr>
        <w:t>age,</w:t>
      </w:r>
      <w:proofErr w:type="gramEnd"/>
      <w:r>
        <w:rPr>
          <w:sz w:val="24"/>
          <w:szCs w:val="24"/>
        </w:rPr>
        <w:t xml:space="preserve"> use specific, rather than broad categories, which means that there is no need to include the mean or median age of a group.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 When writing about socioeconomic status, use income ranges or specific designations rather than general labels, such as “low income” or “poor”.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  APA Style recommends person-first language to replace labels that feature disability; however, the use of such labels is evolving.</w:t>
      </w:r>
    </w:p>
    <w:p w:rsidR="00781031" w:rsidRPr="0067277E" w:rsidRDefault="00781031" w:rsidP="00781031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When referring to multiple groups, consider the order of presenting them to avoid implying that one is the universal standard to which others </w:t>
      </w:r>
      <w:proofErr w:type="gramStart"/>
      <w:r>
        <w:rPr>
          <w:sz w:val="24"/>
          <w:szCs w:val="24"/>
        </w:rPr>
        <w:t>are compared</w:t>
      </w:r>
      <w:proofErr w:type="gramEnd"/>
      <w:r>
        <w:rPr>
          <w:sz w:val="24"/>
          <w:szCs w:val="24"/>
        </w:rPr>
        <w:t>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 Using the terms “males” and “females” is less appropriate when describing groups with broad age ranges.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It is appropriate for an outsider to use negative or condescending terms when describing a group only if insiders do so.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According to APA Style, gender identity is distinct from sexual orientation; thus, the two </w:t>
      </w:r>
      <w:proofErr w:type="gramStart"/>
      <w:r>
        <w:rPr>
          <w:sz w:val="24"/>
          <w:szCs w:val="24"/>
        </w:rPr>
        <w:t>must not be conflated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Use the singular “they” to avoid making assumptions about an individual’s gender.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>
      <w:r>
        <w:t>Answers:  1-T; 2-F, 3-F, 4-T, 5-T, 6-T, 7-F, 8-F, 9-T, 10-T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6 Mechanics of Style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 According to APA Style, all punctuation </w:t>
      </w:r>
      <w:proofErr w:type="gramStart"/>
      <w:r>
        <w:rPr>
          <w:sz w:val="24"/>
          <w:szCs w:val="24"/>
        </w:rPr>
        <w:t>is followed</w:t>
      </w:r>
      <w:proofErr w:type="gramEnd"/>
      <w:r>
        <w:rPr>
          <w:sz w:val="24"/>
          <w:szCs w:val="24"/>
        </w:rPr>
        <w:t xml:space="preserve"> by one space, except periods used with abbreviations in parentheses.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 Periods </w:t>
      </w:r>
      <w:proofErr w:type="gramStart"/>
      <w:r>
        <w:rPr>
          <w:sz w:val="24"/>
          <w:szCs w:val="24"/>
        </w:rPr>
        <w:t>are not needed</w:t>
      </w:r>
      <w:proofErr w:type="gramEnd"/>
      <w:r>
        <w:rPr>
          <w:sz w:val="24"/>
          <w:szCs w:val="24"/>
        </w:rPr>
        <w:t xml:space="preserve"> for abbreviations related to state, province, or territory names, capital letter acronyms, academic degrees, or measurements.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.  A comma </w:t>
      </w:r>
      <w:proofErr w:type="gramStart"/>
      <w:r>
        <w:rPr>
          <w:sz w:val="24"/>
          <w:szCs w:val="24"/>
        </w:rPr>
        <w:t>should NOT be used</w:t>
      </w:r>
      <w:proofErr w:type="gramEnd"/>
      <w:r>
        <w:rPr>
          <w:sz w:val="24"/>
          <w:szCs w:val="24"/>
        </w:rPr>
        <w:t xml:space="preserve"> to separate two parts of a compound predicate, but should be inserted to set off a nonessential or nonrestrictive clause.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 Double quotation marks are appropriate to highlight a key term or phrase or to hedge or downplay the implied meaning.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.  Spelling in APA Style papers should conform to the </w:t>
      </w:r>
      <w:r>
        <w:rPr>
          <w:i/>
          <w:sz w:val="24"/>
          <w:szCs w:val="24"/>
        </w:rPr>
        <w:t>Merriam-Webster.com Dictionary</w:t>
      </w:r>
      <w:r>
        <w:rPr>
          <w:sz w:val="24"/>
          <w:szCs w:val="24"/>
        </w:rPr>
        <w:t>.</w:t>
      </w:r>
    </w:p>
    <w:p w:rsidR="00781031" w:rsidRPr="0067277E" w:rsidRDefault="00781031" w:rsidP="00781031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 The following words of Latin or Greek origin should end in an “a” in their plural forms: criterion, curriculum, datum, and phenomenon.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 All two-part compound adjectives </w:t>
      </w:r>
      <w:proofErr w:type="gramStart"/>
      <w:r>
        <w:rPr>
          <w:sz w:val="24"/>
          <w:szCs w:val="24"/>
        </w:rPr>
        <w:t>should be hyphenated</w:t>
      </w:r>
      <w:proofErr w:type="gramEnd"/>
      <w:r>
        <w:rPr>
          <w:sz w:val="24"/>
          <w:szCs w:val="24"/>
        </w:rPr>
        <w:t xml:space="preserve"> if they precede their modified nouns.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All “self-</w:t>
      </w:r>
      <w:proofErr w:type="gramStart"/>
      <w:r>
        <w:rPr>
          <w:sz w:val="24"/>
          <w:szCs w:val="24"/>
        </w:rPr>
        <w:t>“ compounds</w:t>
      </w:r>
      <w:proofErr w:type="gramEnd"/>
      <w:r>
        <w:rPr>
          <w:sz w:val="24"/>
          <w:szCs w:val="24"/>
        </w:rPr>
        <w:t>, whether adjectives or nouns should be hyphenated, except for “</w:t>
      </w:r>
      <w:proofErr w:type="spellStart"/>
      <w:r>
        <w:rPr>
          <w:sz w:val="24"/>
          <w:szCs w:val="24"/>
        </w:rPr>
        <w:t>self psychology</w:t>
      </w:r>
      <w:proofErr w:type="spellEnd"/>
      <w:r>
        <w:rPr>
          <w:sz w:val="24"/>
          <w:szCs w:val="24"/>
        </w:rPr>
        <w:t>”.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All proper nouns, names of diseases, disorders, theories and models </w:t>
      </w:r>
      <w:proofErr w:type="gramStart"/>
      <w:r>
        <w:rPr>
          <w:sz w:val="24"/>
          <w:szCs w:val="24"/>
        </w:rPr>
        <w:t>should be capitalized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All titles, headings, table names, and column headings should conform to title case capitalization.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B85701">
      <w:pPr>
        <w:rPr>
          <w:sz w:val="24"/>
          <w:szCs w:val="24"/>
        </w:rPr>
      </w:pPr>
    </w:p>
    <w:p w:rsidR="00781031" w:rsidRDefault="00781031" w:rsidP="00781031">
      <w:r>
        <w:t>Answers:  1-F, 2-T, 3-T, 4-F, 5-T, 6-T, 7-F, 8-T, 9-F, 10-F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7 Tables and Figures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 A figure may be a chart, graph, photograph, drawing, or any other illustration or </w:t>
      </w:r>
      <w:proofErr w:type="spellStart"/>
      <w:r>
        <w:rPr>
          <w:sz w:val="24"/>
          <w:szCs w:val="24"/>
        </w:rPr>
        <w:t>nontextual</w:t>
      </w:r>
      <w:proofErr w:type="spellEnd"/>
      <w:r>
        <w:rPr>
          <w:sz w:val="24"/>
          <w:szCs w:val="24"/>
        </w:rPr>
        <w:t xml:space="preserve"> depiction.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 The first consideration for using a table or figure is its potential visual impact on the reader.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.  In figure images, use sans serif fonts that are large enough to </w:t>
      </w:r>
      <w:proofErr w:type="gramStart"/>
      <w:r>
        <w:rPr>
          <w:sz w:val="24"/>
          <w:szCs w:val="24"/>
        </w:rPr>
        <w:t>be read</w:t>
      </w:r>
      <w:proofErr w:type="gramEnd"/>
      <w:r>
        <w:rPr>
          <w:sz w:val="24"/>
          <w:szCs w:val="24"/>
        </w:rPr>
        <w:t xml:space="preserve"> without magnification.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 Tables and figures follow the same structure, including a number, title, body, and notes (if needed).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.  A call-out for a table in the text </w:t>
      </w:r>
      <w:proofErr w:type="gramStart"/>
      <w:r>
        <w:rPr>
          <w:sz w:val="24"/>
          <w:szCs w:val="24"/>
        </w:rPr>
        <w:t>is not needed</w:t>
      </w:r>
      <w:proofErr w:type="gramEnd"/>
      <w:r>
        <w:rPr>
          <w:sz w:val="24"/>
          <w:szCs w:val="24"/>
        </w:rPr>
        <w:t xml:space="preserve"> if the table is presented on a separate page.</w:t>
      </w:r>
    </w:p>
    <w:p w:rsidR="00781031" w:rsidRPr="0067277E" w:rsidRDefault="00781031" w:rsidP="00781031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Tables and figures </w:t>
      </w:r>
      <w:proofErr w:type="gramStart"/>
      <w:r>
        <w:rPr>
          <w:sz w:val="24"/>
          <w:szCs w:val="24"/>
        </w:rPr>
        <w:t>can be centered</w:t>
      </w:r>
      <w:proofErr w:type="gramEnd"/>
      <w:r>
        <w:rPr>
          <w:sz w:val="24"/>
          <w:szCs w:val="24"/>
        </w:rPr>
        <w:t xml:space="preserve"> if they fill an entire page.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 The body of a table may be single, one-and-a-half-spaced, or double-spaced.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A table or figure number is bolded, but the title is not.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Although table or figure notes can be general or specific, different notes should be listed on separate lines with specific notes preceding </w:t>
      </w:r>
      <w:proofErr w:type="gramStart"/>
      <w:r>
        <w:rPr>
          <w:sz w:val="24"/>
          <w:szCs w:val="24"/>
        </w:rPr>
        <w:t>more general comments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When possible, place a legend for a figure to the side of an image to better use the space around the image.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B85701" w:rsidRDefault="00B85701" w:rsidP="00781031">
      <w:pPr>
        <w:rPr>
          <w:sz w:val="24"/>
          <w:szCs w:val="24"/>
        </w:rPr>
      </w:pPr>
    </w:p>
    <w:p w:rsidR="00B85701" w:rsidRDefault="00B85701" w:rsidP="00781031">
      <w:pPr>
        <w:rPr>
          <w:sz w:val="24"/>
          <w:szCs w:val="24"/>
        </w:rPr>
      </w:pPr>
    </w:p>
    <w:p w:rsidR="00781031" w:rsidRDefault="00781031" w:rsidP="00781031">
      <w:r>
        <w:t>Answers:  1-T, 2-F, 3-T, 4-T, 5-F, 6-F, 7-T, 8-T, 9-F, 10-F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proofErr w:type="gramStart"/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Works Credited in the Text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 A major task in responsible writing is to credit the ideas of others and document all </w:t>
      </w:r>
      <w:proofErr w:type="gramStart"/>
      <w:r>
        <w:rPr>
          <w:sz w:val="24"/>
          <w:szCs w:val="24"/>
        </w:rPr>
        <w:t>facts and figures</w:t>
      </w:r>
      <w:proofErr w:type="gramEnd"/>
      <w:r>
        <w:rPr>
          <w:sz w:val="24"/>
          <w:szCs w:val="24"/>
        </w:rPr>
        <w:t xml:space="preserve"> that are not common knowledge.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 When done deliberately, plagiarism violates ethical standards in scholarship.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Patchwriting</w:t>
      </w:r>
      <w:proofErr w:type="spellEnd"/>
      <w:r>
        <w:rPr>
          <w:sz w:val="24"/>
          <w:szCs w:val="24"/>
        </w:rPr>
        <w:t xml:space="preserve"> refers to changing a few words but retaining the meaning of a text written by someone else.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 Self-plagiarism does not apply to duplicate publication, which applies to having the same or similar work published by multiple publishers.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.  Each work cited in the text </w:t>
      </w:r>
      <w:proofErr w:type="gramStart"/>
      <w:r>
        <w:rPr>
          <w:sz w:val="24"/>
          <w:szCs w:val="24"/>
        </w:rPr>
        <w:t>must be listed</w:t>
      </w:r>
      <w:proofErr w:type="gramEnd"/>
      <w:r>
        <w:rPr>
          <w:sz w:val="24"/>
          <w:szCs w:val="24"/>
        </w:rPr>
        <w:t xml:space="preserve"> in the reference list and all references must be cited in the text.</w:t>
      </w:r>
    </w:p>
    <w:p w:rsidR="00781031" w:rsidRPr="0067277E" w:rsidRDefault="00781031" w:rsidP="00781031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 Reasons for citing a secondary source include lack of availability of a primary source, need for a translated version, and reliance on someone’s interpretation of the original work.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 Works that cannot be recovered by the readers (e.g., emails, personal interviews, live speeches, etc.) are cited in the text as personal communications, but are not listed in the references 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Place multiple citations for the same author in chronological order.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If the author for a cited source </w:t>
      </w:r>
      <w:proofErr w:type="gramStart"/>
      <w:r>
        <w:rPr>
          <w:sz w:val="24"/>
          <w:szCs w:val="24"/>
        </w:rPr>
        <w:t>is not known</w:t>
      </w:r>
      <w:proofErr w:type="gramEnd"/>
      <w:r>
        <w:rPr>
          <w:sz w:val="24"/>
          <w:szCs w:val="24"/>
        </w:rPr>
        <w:t>, list the work under Author in the reference list.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For a work with three or more authors, include the name of only the first author, plus “et al.” in every citation, including the first mention, unless doing so would create ambiguity.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r>
        <w:t>Answers:  1-T, 2-F, 3-T, 4-F, 5-T, 6-F, 7-T, 8-T, 9-F, 10-T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9 Reference List</w:t>
      </w:r>
    </w:p>
    <w:p w:rsidR="00781031" w:rsidRDefault="00781031" w:rsidP="00781031">
      <w:pPr>
        <w:rPr>
          <w:sz w:val="28"/>
          <w:szCs w:val="28"/>
        </w:rPr>
      </w:pP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A reference list cites work that supports the ideas, claims, and concepts in the paper, as well as works for background and further reading.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 Although many types of works </w:t>
      </w:r>
      <w:proofErr w:type="gramStart"/>
      <w:r>
        <w:rPr>
          <w:sz w:val="24"/>
          <w:szCs w:val="24"/>
        </w:rPr>
        <w:t>can be retrieved</w:t>
      </w:r>
      <w:proofErr w:type="gramEnd"/>
      <w:r>
        <w:rPr>
          <w:sz w:val="24"/>
          <w:szCs w:val="24"/>
        </w:rPr>
        <w:t xml:space="preserve"> online, only some works fall into the webpages and websites reference categories.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 The four elements of a reference are author, date, title, and source.</w:t>
      </w:r>
    </w:p>
    <w:p w:rsidR="00781031" w:rsidRPr="00417BCD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 A </w:t>
      </w:r>
      <w:r w:rsidRPr="00417BCD">
        <w:rPr>
          <w:i/>
          <w:sz w:val="24"/>
          <w:szCs w:val="24"/>
        </w:rPr>
        <w:t>source element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includes the information about where the work came from, including a periodical’s title, a </w:t>
      </w:r>
      <w:proofErr w:type="gramStart"/>
      <w:r>
        <w:rPr>
          <w:sz w:val="24"/>
          <w:szCs w:val="24"/>
        </w:rPr>
        <w:t>book’s</w:t>
      </w:r>
      <w:proofErr w:type="gramEnd"/>
      <w:r>
        <w:rPr>
          <w:sz w:val="24"/>
          <w:szCs w:val="24"/>
        </w:rPr>
        <w:t xml:space="preserve"> or report’s publisher, or a website’s name.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  Put a period after each reference element, including the DOI.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 An author may be an individual, multiple people, a group, but not a combination of people and groups.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 Use one space between initials in references.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.  Agencies listed in the author element </w:t>
      </w:r>
      <w:proofErr w:type="gramStart"/>
      <w:r>
        <w:rPr>
          <w:sz w:val="24"/>
          <w:szCs w:val="24"/>
        </w:rPr>
        <w:t>are not repeated</w:t>
      </w:r>
      <w:proofErr w:type="gramEnd"/>
      <w:r>
        <w:rPr>
          <w:sz w:val="24"/>
          <w:szCs w:val="24"/>
        </w:rPr>
        <w:t xml:space="preserve"> in the source element of the reference.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 If an author is unknown or cannot reasonably be determined, list the source as Anonymous in the references.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  Finish a periodical’s information with a period, followed by a DOI or URL as applicable.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781031" w:rsidRDefault="00781031" w:rsidP="00781031">
      <w:pPr>
        <w:rPr>
          <w:sz w:val="24"/>
          <w:szCs w:val="24"/>
        </w:rPr>
      </w:pPr>
    </w:p>
    <w:p w:rsidR="00B85701" w:rsidRDefault="00B85701" w:rsidP="00781031">
      <w:pPr>
        <w:rPr>
          <w:sz w:val="24"/>
          <w:szCs w:val="24"/>
        </w:rPr>
      </w:pPr>
    </w:p>
    <w:p w:rsidR="00B85701" w:rsidRDefault="00B85701" w:rsidP="00781031">
      <w:pPr>
        <w:rPr>
          <w:sz w:val="24"/>
          <w:szCs w:val="24"/>
        </w:rPr>
      </w:pPr>
      <w:bookmarkStart w:id="0" w:name="_GoBack"/>
      <w:bookmarkEnd w:id="0"/>
    </w:p>
    <w:p w:rsidR="00781031" w:rsidRDefault="00781031" w:rsidP="00781031">
      <w:r>
        <w:t>Answers:  1-F, 2-T, 3-T, 4-T, 5-F, 6-F, 7-T, 8-T, 9-F, 10-T</w:t>
      </w:r>
    </w:p>
    <w:p w:rsidR="00781031" w:rsidRDefault="00781031">
      <w:r>
        <w:br w:type="page"/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APA Manual (7</w:t>
      </w:r>
      <w:r w:rsidRPr="00B80DCD">
        <w:rPr>
          <w:sz w:val="28"/>
          <w:szCs w:val="28"/>
          <w:vertAlign w:val="superscript"/>
        </w:rPr>
        <w:t>th</w:t>
      </w:r>
      <w:r w:rsidRPr="00B80DCD">
        <w:rPr>
          <w:sz w:val="28"/>
          <w:szCs w:val="28"/>
        </w:rPr>
        <w:t xml:space="preserve"> </w:t>
      </w:r>
      <w:proofErr w:type="gramStart"/>
      <w:r w:rsidRPr="00B80DCD">
        <w:rPr>
          <w:sz w:val="28"/>
          <w:szCs w:val="28"/>
        </w:rPr>
        <w:t>ed</w:t>
      </w:r>
      <w:proofErr w:type="gramEnd"/>
      <w:r w:rsidRPr="00B80DCD">
        <w:rPr>
          <w:sz w:val="28"/>
          <w:szCs w:val="28"/>
        </w:rPr>
        <w:t>.)</w:t>
      </w:r>
    </w:p>
    <w:p w:rsidR="00781031" w:rsidRPr="00B80DCD" w:rsidRDefault="00781031" w:rsidP="00781031">
      <w:pPr>
        <w:rPr>
          <w:sz w:val="28"/>
          <w:szCs w:val="28"/>
        </w:rPr>
      </w:pPr>
      <w:r w:rsidRPr="00B80DCD">
        <w:rPr>
          <w:sz w:val="28"/>
          <w:szCs w:val="28"/>
        </w:rPr>
        <w:t>Chapter Quizzes</w:t>
      </w:r>
    </w:p>
    <w:p w:rsidR="00781031" w:rsidRDefault="00781031" w:rsidP="0078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Chapters 10-12 Reference Examples, Legal References, Publication Process</w:t>
      </w:r>
    </w:p>
    <w:p w:rsidR="00781031" w:rsidRDefault="00781031" w:rsidP="0078103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Consult Chapters 10 and 11 to determine how </w:t>
      </w:r>
      <w:proofErr w:type="gramStart"/>
      <w:r>
        <w:rPr>
          <w:sz w:val="28"/>
          <w:szCs w:val="28"/>
        </w:rPr>
        <w:t>to accurately credit</w:t>
      </w:r>
      <w:proofErr w:type="gramEnd"/>
      <w:r>
        <w:rPr>
          <w:sz w:val="28"/>
          <w:szCs w:val="28"/>
        </w:rPr>
        <w:t xml:space="preserve"> scholarly and legal works as references and in-text citations.  The statements below refer to the content of Chapter 12 Publication Process.</w:t>
      </w:r>
    </w:p>
    <w:p w:rsidR="00781031" w:rsidRDefault="00781031" w:rsidP="00781031">
      <w:pPr>
        <w:rPr>
          <w:sz w:val="24"/>
          <w:szCs w:val="24"/>
        </w:rPr>
      </w:pPr>
      <w:r w:rsidRPr="008A5340">
        <w:rPr>
          <w:sz w:val="24"/>
          <w:szCs w:val="24"/>
        </w:rPr>
        <w:tab/>
      </w:r>
      <w:r w:rsidRPr="008A5340">
        <w:rPr>
          <w:b/>
          <w:sz w:val="24"/>
          <w:szCs w:val="24"/>
        </w:rPr>
        <w:t>True or False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One advantage of the multiple-paper format is that it better lends itself to flipping the dissertation as journal articles.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Reformatting a traditional dissertation as a publishable article requires substantial revision of the scope and conceptual framework.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Prestigious journals are peer-reviewed, rely on an editorial board of distinguished researchers, and accessible online.</w:t>
      </w:r>
    </w:p>
    <w:p w:rsidR="00781031" w:rsidRPr="00417BCD" w:rsidRDefault="00781031" w:rsidP="00781031">
      <w:pPr>
        <w:tabs>
          <w:tab w:val="left" w:pos="720"/>
          <w:tab w:val="left" w:pos="1440"/>
          <w:tab w:val="center" w:pos="48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>Any number of unethical or negligent means of soliciting, evaluating, or publishing articles are among the deceptive practices of predatory journals.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  An important difference between predatory and open access journals is that predatory journals charge fees without providing the services to justify the fees.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 High-quality periodicals typically have digital object identifiers (DOIs) for their articles and an ISSN for the periodical.</w:t>
      </w:r>
    </w:p>
    <w:p w:rsidR="00781031" w:rsidRPr="0067277E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 Professional publication includes peer-review, appearing in a journal with an ISSN, or posted by the author(s) in a professional form on the internet.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 Acceptance for publication usually requires that a manuscript contributes to the content area covered by the journal, communicates clearly and concisely, and, follows the journal’s style guidelines.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.  Editors may mask the name of any authors before distributing a manuscript to selected reviewers but should not mask the names of the reviewers so </w:t>
      </w:r>
      <w:proofErr w:type="gramStart"/>
      <w:r>
        <w:rPr>
          <w:sz w:val="24"/>
          <w:szCs w:val="24"/>
        </w:rPr>
        <w:t>they are known to the author(s)</w:t>
      </w:r>
      <w:proofErr w:type="gramEnd"/>
      <w:r>
        <w:rPr>
          <w:sz w:val="24"/>
          <w:szCs w:val="24"/>
        </w:rPr>
        <w:t>.</w:t>
      </w:r>
    </w:p>
    <w:p w:rsidR="00781031" w:rsidRDefault="00781031" w:rsidP="00781031">
      <w:pPr>
        <w:ind w:left="3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10.  Journals can require a Response to Reviewers that specifies how authors addressed each critique made by a reviewer and where the revision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in the revised manuscript.</w:t>
      </w:r>
    </w:p>
    <w:p w:rsidR="00781031" w:rsidRDefault="00781031" w:rsidP="00781031">
      <w:pPr>
        <w:rPr>
          <w:sz w:val="24"/>
          <w:szCs w:val="24"/>
        </w:rPr>
      </w:pPr>
    </w:p>
    <w:p w:rsidR="00781031" w:rsidRDefault="00781031">
      <w:r>
        <w:t>Answers:  1-T, 2-F, 3-F, 4-T, 5-T, 6-T, 7-F, 8-T, 9-F, 10-T</w:t>
      </w:r>
    </w:p>
    <w:sectPr w:rsidR="0078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A11"/>
    <w:multiLevelType w:val="hybridMultilevel"/>
    <w:tmpl w:val="DDD609EC"/>
    <w:lvl w:ilvl="0" w:tplc="2658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80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6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4B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6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0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A6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DF6D54"/>
    <w:multiLevelType w:val="hybridMultilevel"/>
    <w:tmpl w:val="E50E0D0E"/>
    <w:lvl w:ilvl="0" w:tplc="55D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E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A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E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ED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E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E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61"/>
    <w:rsid w:val="00227708"/>
    <w:rsid w:val="003E6D61"/>
    <w:rsid w:val="00781031"/>
    <w:rsid w:val="00B80DCD"/>
    <w:rsid w:val="00B85701"/>
    <w:rsid w:val="00B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651E"/>
  <w15:chartTrackingRefBased/>
  <w15:docId w15:val="{6467B12E-2F39-4819-A7E7-CFEB73C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1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8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7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1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9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5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4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0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1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Mohr</dc:creator>
  <cp:keywords/>
  <dc:description/>
  <cp:lastModifiedBy>Kit Mohr</cp:lastModifiedBy>
  <cp:revision>3</cp:revision>
  <dcterms:created xsi:type="dcterms:W3CDTF">2020-11-15T22:19:00Z</dcterms:created>
  <dcterms:modified xsi:type="dcterms:W3CDTF">2020-11-15T22:22:00Z</dcterms:modified>
</cp:coreProperties>
</file>